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90A" w:rsidRPr="001638F5" w:rsidRDefault="00A7490A">
      <w:pPr>
        <w:rPr>
          <w:rFonts w:ascii="Times New Roman" w:hAnsi="Times New Roman" w:cs="Times New Roman"/>
          <w:b/>
          <w:sz w:val="28"/>
          <w:szCs w:val="28"/>
        </w:rPr>
      </w:pPr>
      <w:r w:rsidRPr="001638F5">
        <w:rPr>
          <w:rFonts w:ascii="Times New Roman" w:hAnsi="Times New Roman" w:cs="Times New Roman"/>
          <w:b/>
          <w:sz w:val="28"/>
          <w:szCs w:val="28"/>
        </w:rPr>
        <w:t xml:space="preserve">How to use seed rotation to </w:t>
      </w:r>
      <w:r w:rsidR="00FF1196">
        <w:rPr>
          <w:rFonts w:ascii="Times New Roman" w:hAnsi="Times New Roman" w:cs="Times New Roman"/>
          <w:b/>
          <w:sz w:val="28"/>
          <w:szCs w:val="28"/>
        </w:rPr>
        <w:t xml:space="preserve">rebalance your hormones (for both pre-and post-menopausal women) </w:t>
      </w:r>
      <w:r w:rsidRPr="001638F5">
        <w:rPr>
          <w:rFonts w:ascii="Times New Roman" w:hAnsi="Times New Roman" w:cs="Times New Roman"/>
          <w:b/>
          <w:sz w:val="28"/>
          <w:szCs w:val="28"/>
        </w:rPr>
        <w:t xml:space="preserve"> </w:t>
      </w:r>
    </w:p>
    <w:p w:rsidR="00A7490A" w:rsidRPr="001638F5" w:rsidRDefault="00A7490A">
      <w:pPr>
        <w:rPr>
          <w:rFonts w:ascii="Times New Roman" w:hAnsi="Times New Roman" w:cs="Times New Roman"/>
          <w:sz w:val="28"/>
          <w:szCs w:val="28"/>
        </w:rPr>
      </w:pPr>
    </w:p>
    <w:p w:rsidR="00A7490A" w:rsidRPr="001638F5" w:rsidRDefault="00E92395">
      <w:pPr>
        <w:rPr>
          <w:rFonts w:ascii="Times New Roman" w:hAnsi="Times New Roman" w:cs="Times New Roman"/>
          <w:noProof/>
          <w:sz w:val="28"/>
          <w:szCs w:val="28"/>
        </w:rPr>
      </w:pPr>
      <w:bookmarkStart w:id="0" w:name="OLE_LINK1"/>
      <w:bookmarkStart w:id="1" w:name="OLE_LINK2"/>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25400</wp:posOffset>
            </wp:positionH>
            <wp:positionV relativeFrom="paragraph">
              <wp:posOffset>-5715</wp:posOffset>
            </wp:positionV>
            <wp:extent cx="2489200" cy="2494915"/>
            <wp:effectExtent l="25400" t="0" r="0" b="0"/>
            <wp:wrapSquare wrapText="bothSides"/>
            <wp:docPr id="1" name="Picture 0" descr="SeedRotation-Simple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Rotation-SimpleGraphic.png"/>
                    <pic:cNvPicPr/>
                  </pic:nvPicPr>
                  <pic:blipFill>
                    <a:blip r:embed="rId4"/>
                    <a:stretch>
                      <a:fillRect/>
                    </a:stretch>
                  </pic:blipFill>
                  <pic:spPr>
                    <a:xfrm>
                      <a:off x="0" y="0"/>
                      <a:ext cx="2489200" cy="2494915"/>
                    </a:xfrm>
                    <a:prstGeom prst="rect">
                      <a:avLst/>
                    </a:prstGeom>
                  </pic:spPr>
                </pic:pic>
              </a:graphicData>
            </a:graphic>
          </wp:anchor>
        </w:drawing>
      </w:r>
      <w:r w:rsidR="00A7490A" w:rsidRPr="001638F5">
        <w:rPr>
          <w:rFonts w:ascii="Times New Roman" w:hAnsi="Times New Roman" w:cs="Times New Roman"/>
          <w:noProof/>
          <w:sz w:val="28"/>
          <w:szCs w:val="28"/>
        </w:rPr>
        <w:t xml:space="preserve">Not often do we read about food helping </w:t>
      </w:r>
      <w:r w:rsidR="00A7490A">
        <w:rPr>
          <w:rFonts w:ascii="Times New Roman" w:hAnsi="Times New Roman" w:cs="Times New Roman"/>
          <w:noProof/>
          <w:sz w:val="28"/>
          <w:szCs w:val="28"/>
        </w:rPr>
        <w:t xml:space="preserve">to correct </w:t>
      </w:r>
      <w:r w:rsidR="00A7490A" w:rsidRPr="001638F5">
        <w:rPr>
          <w:rFonts w:ascii="Times New Roman" w:hAnsi="Times New Roman" w:cs="Times New Roman"/>
          <w:noProof/>
          <w:sz w:val="28"/>
          <w:szCs w:val="28"/>
        </w:rPr>
        <w:t>hormonal imbalances. In fact, when we hear the word</w:t>
      </w:r>
      <w:r w:rsidR="00A7490A">
        <w:rPr>
          <w:rFonts w:ascii="Times New Roman" w:hAnsi="Times New Roman" w:cs="Times New Roman"/>
          <w:noProof/>
          <w:sz w:val="28"/>
          <w:szCs w:val="28"/>
        </w:rPr>
        <w:t>s</w:t>
      </w:r>
      <w:r w:rsidR="00A7490A" w:rsidRPr="001638F5">
        <w:rPr>
          <w:rFonts w:ascii="Times New Roman" w:hAnsi="Times New Roman" w:cs="Times New Roman"/>
          <w:noProof/>
          <w:sz w:val="28"/>
          <w:szCs w:val="28"/>
        </w:rPr>
        <w:t xml:space="preserve"> “hormonal problems</w:t>
      </w:r>
      <w:r w:rsidR="00A7490A">
        <w:rPr>
          <w:rFonts w:ascii="Times New Roman" w:hAnsi="Times New Roman" w:cs="Times New Roman"/>
          <w:noProof/>
          <w:sz w:val="28"/>
          <w:szCs w:val="28"/>
        </w:rPr>
        <w:t>,</w:t>
      </w:r>
      <w:r w:rsidR="00A7490A" w:rsidRPr="001638F5">
        <w:rPr>
          <w:rFonts w:ascii="Times New Roman" w:hAnsi="Times New Roman" w:cs="Times New Roman"/>
          <w:noProof/>
          <w:sz w:val="28"/>
          <w:szCs w:val="28"/>
        </w:rPr>
        <w:t xml:space="preserve">” we are conditioned to think of solutions </w:t>
      </w:r>
      <w:r w:rsidR="00A7490A">
        <w:rPr>
          <w:rFonts w:ascii="Times New Roman" w:hAnsi="Times New Roman" w:cs="Times New Roman"/>
          <w:noProof/>
          <w:sz w:val="28"/>
          <w:szCs w:val="28"/>
        </w:rPr>
        <w:t>not extending</w:t>
      </w:r>
      <w:r w:rsidR="00A7490A" w:rsidRPr="001638F5">
        <w:rPr>
          <w:rFonts w:ascii="Times New Roman" w:hAnsi="Times New Roman" w:cs="Times New Roman"/>
          <w:noProof/>
          <w:sz w:val="28"/>
          <w:szCs w:val="28"/>
        </w:rPr>
        <w:t xml:space="preserve"> </w:t>
      </w:r>
      <w:r w:rsidR="00A7490A">
        <w:rPr>
          <w:rFonts w:ascii="Times New Roman" w:hAnsi="Times New Roman" w:cs="Times New Roman"/>
          <w:noProof/>
          <w:sz w:val="28"/>
          <w:szCs w:val="28"/>
        </w:rPr>
        <w:t>much</w:t>
      </w:r>
      <w:r w:rsidR="00A7490A" w:rsidRPr="001638F5">
        <w:rPr>
          <w:rFonts w:ascii="Times New Roman" w:hAnsi="Times New Roman" w:cs="Times New Roman"/>
          <w:noProof/>
          <w:sz w:val="28"/>
          <w:szCs w:val="28"/>
        </w:rPr>
        <w:t xml:space="preserve"> further than birth control pills, hormone creams and pallots. </w:t>
      </w:r>
    </w:p>
    <w:p w:rsidR="00A7490A" w:rsidRPr="001638F5" w:rsidRDefault="00A7490A">
      <w:pPr>
        <w:rPr>
          <w:rFonts w:ascii="Times New Roman" w:hAnsi="Times New Roman" w:cs="Times New Roman"/>
          <w:sz w:val="28"/>
          <w:szCs w:val="28"/>
        </w:rPr>
      </w:pPr>
      <w:r w:rsidRPr="001638F5">
        <w:rPr>
          <w:rFonts w:ascii="Times New Roman" w:hAnsi="Times New Roman" w:cs="Times New Roman"/>
          <w:sz w:val="28"/>
          <w:szCs w:val="28"/>
        </w:rPr>
        <w:t>Supporting the old mantra of “food is your medicine</w:t>
      </w:r>
      <w:r>
        <w:rPr>
          <w:rFonts w:ascii="Times New Roman" w:hAnsi="Times New Roman" w:cs="Times New Roman"/>
          <w:sz w:val="28"/>
          <w:szCs w:val="28"/>
        </w:rPr>
        <w:t>,</w:t>
      </w:r>
      <w:r w:rsidRPr="001638F5">
        <w:rPr>
          <w:rFonts w:ascii="Times New Roman" w:hAnsi="Times New Roman" w:cs="Times New Roman"/>
          <w:sz w:val="28"/>
          <w:szCs w:val="28"/>
        </w:rPr>
        <w:t xml:space="preserve">” this article shows how innocent seeds can help regulate and support </w:t>
      </w:r>
      <w:r w:rsidR="00FF1196">
        <w:rPr>
          <w:rFonts w:ascii="Times New Roman" w:hAnsi="Times New Roman" w:cs="Times New Roman"/>
          <w:sz w:val="28"/>
          <w:szCs w:val="28"/>
        </w:rPr>
        <w:t>your hormonal balance</w:t>
      </w:r>
      <w:r w:rsidRPr="001638F5">
        <w:rPr>
          <w:rFonts w:ascii="Times New Roman" w:hAnsi="Times New Roman" w:cs="Times New Roman"/>
          <w:sz w:val="28"/>
          <w:szCs w:val="28"/>
        </w:rPr>
        <w:t xml:space="preserve">. </w:t>
      </w:r>
    </w:p>
    <w:p w:rsidR="00FF1196" w:rsidRDefault="00A7490A">
      <w:pPr>
        <w:rPr>
          <w:rFonts w:ascii="Times New Roman" w:hAnsi="Times New Roman" w:cs="Times New Roman"/>
          <w:sz w:val="28"/>
          <w:szCs w:val="28"/>
        </w:rPr>
      </w:pPr>
      <w:r w:rsidRPr="001638F5">
        <w:rPr>
          <w:rFonts w:ascii="Times New Roman" w:hAnsi="Times New Roman" w:cs="Times New Roman"/>
          <w:sz w:val="28"/>
          <w:szCs w:val="28"/>
        </w:rPr>
        <w:t>The technique is called “seed rotation</w:t>
      </w:r>
      <w:r>
        <w:rPr>
          <w:rFonts w:ascii="Times New Roman" w:hAnsi="Times New Roman" w:cs="Times New Roman"/>
          <w:sz w:val="28"/>
          <w:szCs w:val="28"/>
        </w:rPr>
        <w:t>,</w:t>
      </w:r>
      <w:r w:rsidRPr="001638F5">
        <w:rPr>
          <w:rFonts w:ascii="Times New Roman" w:hAnsi="Times New Roman" w:cs="Times New Roman"/>
          <w:sz w:val="28"/>
          <w:szCs w:val="28"/>
        </w:rPr>
        <w:t xml:space="preserve">” and can be used to </w:t>
      </w:r>
      <w:r w:rsidR="00FF1196">
        <w:rPr>
          <w:rFonts w:ascii="Times New Roman" w:hAnsi="Times New Roman" w:cs="Times New Roman"/>
          <w:sz w:val="28"/>
          <w:szCs w:val="28"/>
        </w:rPr>
        <w:t xml:space="preserve">bring back the sacred balance of estrogen and progesterone for menstruating, menopausal and post-menopausal women. (It is often wrongly assumed that post-menopausal women have “no more hormones.” This is very far from truth as we won’t be able to live without hormones). </w:t>
      </w:r>
    </w:p>
    <w:p w:rsidR="00A7490A" w:rsidRDefault="00FF1196">
      <w:pPr>
        <w:rPr>
          <w:rFonts w:ascii="Times New Roman" w:hAnsi="Times New Roman" w:cs="Times New Roman"/>
          <w:sz w:val="28"/>
          <w:szCs w:val="28"/>
        </w:rPr>
      </w:pPr>
      <w:r>
        <w:rPr>
          <w:rFonts w:ascii="Times New Roman" w:hAnsi="Times New Roman" w:cs="Times New Roman"/>
          <w:sz w:val="28"/>
          <w:szCs w:val="28"/>
        </w:rPr>
        <w:t xml:space="preserve">For menstruating women, seed rotation helps to </w:t>
      </w:r>
      <w:r w:rsidR="00A7490A" w:rsidRPr="001638F5">
        <w:rPr>
          <w:rFonts w:ascii="Times New Roman" w:hAnsi="Times New Roman" w:cs="Times New Roman"/>
          <w:sz w:val="28"/>
          <w:szCs w:val="28"/>
        </w:rPr>
        <w:t xml:space="preserve">boost estrogen levels in the first part of </w:t>
      </w:r>
      <w:r>
        <w:rPr>
          <w:rFonts w:ascii="Times New Roman" w:hAnsi="Times New Roman" w:cs="Times New Roman"/>
          <w:sz w:val="28"/>
          <w:szCs w:val="28"/>
        </w:rPr>
        <w:t>the</w:t>
      </w:r>
      <w:r w:rsidR="00A7490A" w:rsidRPr="001638F5">
        <w:rPr>
          <w:rFonts w:ascii="Times New Roman" w:hAnsi="Times New Roman" w:cs="Times New Roman"/>
          <w:sz w:val="28"/>
          <w:szCs w:val="28"/>
        </w:rPr>
        <w:t xml:space="preserve"> cycle and progesterone levels in the second part. </w:t>
      </w:r>
    </w:p>
    <w:p w:rsidR="00A7490A" w:rsidRPr="00060A87" w:rsidRDefault="00356D71">
      <w:pPr>
        <w:rPr>
          <w:rFonts w:ascii="Times New Roman" w:hAnsi="Times New Roman" w:cs="Times New Roman"/>
          <w:b/>
          <w:sz w:val="28"/>
          <w:szCs w:val="28"/>
        </w:rPr>
      </w:pPr>
      <w:r>
        <w:rPr>
          <w:rFonts w:ascii="Times New Roman" w:hAnsi="Times New Roman" w:cs="Times New Roman"/>
          <w:b/>
          <w:sz w:val="28"/>
          <w:szCs w:val="28"/>
        </w:rPr>
        <w:t xml:space="preserve">How to use seed rotation when you are still menstruating? </w:t>
      </w:r>
    </w:p>
    <w:p w:rsidR="00A7490A" w:rsidRPr="006005EE" w:rsidRDefault="00A7490A">
      <w:pPr>
        <w:rPr>
          <w:rFonts w:ascii="Times New Roman" w:hAnsi="Times New Roman" w:cs="Times New Roman"/>
          <w:sz w:val="28"/>
          <w:szCs w:val="28"/>
        </w:rPr>
      </w:pPr>
      <w:r w:rsidRPr="006005EE">
        <w:rPr>
          <w:rFonts w:ascii="Times New Roman" w:hAnsi="Times New Roman" w:cs="Times New Roman"/>
          <w:sz w:val="28"/>
          <w:szCs w:val="28"/>
        </w:rPr>
        <w:t xml:space="preserve">This technique can be used by anyone who is </w:t>
      </w:r>
      <w:r>
        <w:rPr>
          <w:rFonts w:ascii="Times New Roman" w:hAnsi="Times New Roman" w:cs="Times New Roman"/>
          <w:sz w:val="28"/>
          <w:szCs w:val="28"/>
        </w:rPr>
        <w:t>experiencing</w:t>
      </w:r>
      <w:r w:rsidRPr="006005EE">
        <w:rPr>
          <w:rFonts w:ascii="Times New Roman" w:hAnsi="Times New Roman" w:cs="Times New Roman"/>
          <w:sz w:val="28"/>
          <w:szCs w:val="28"/>
        </w:rPr>
        <w:t xml:space="preserve"> irregular periods, </w:t>
      </w:r>
      <w:r>
        <w:rPr>
          <w:rFonts w:ascii="Times New Roman" w:hAnsi="Times New Roman" w:cs="Times New Roman"/>
          <w:sz w:val="28"/>
          <w:szCs w:val="28"/>
        </w:rPr>
        <w:t>heavy flows</w:t>
      </w:r>
      <w:r w:rsidRPr="006005EE">
        <w:rPr>
          <w:rFonts w:ascii="Times New Roman" w:hAnsi="Times New Roman" w:cs="Times New Roman"/>
          <w:sz w:val="28"/>
          <w:szCs w:val="28"/>
        </w:rPr>
        <w:t xml:space="preserve">, </w:t>
      </w:r>
      <w:r>
        <w:rPr>
          <w:rFonts w:ascii="Times New Roman" w:hAnsi="Times New Roman" w:cs="Times New Roman"/>
          <w:sz w:val="28"/>
          <w:szCs w:val="28"/>
        </w:rPr>
        <w:t>substantial</w:t>
      </w:r>
      <w:r w:rsidRPr="006005EE">
        <w:rPr>
          <w:rFonts w:ascii="Times New Roman" w:hAnsi="Times New Roman" w:cs="Times New Roman"/>
          <w:sz w:val="28"/>
          <w:szCs w:val="28"/>
        </w:rPr>
        <w:t xml:space="preserve"> PMS</w:t>
      </w:r>
      <w:r>
        <w:rPr>
          <w:rFonts w:ascii="Times New Roman" w:hAnsi="Times New Roman" w:cs="Times New Roman"/>
          <w:sz w:val="28"/>
          <w:szCs w:val="28"/>
        </w:rPr>
        <w:t>,</w:t>
      </w:r>
      <w:r w:rsidRPr="006005EE">
        <w:rPr>
          <w:rFonts w:ascii="Times New Roman" w:hAnsi="Times New Roman" w:cs="Times New Roman"/>
          <w:sz w:val="28"/>
          <w:szCs w:val="28"/>
        </w:rPr>
        <w:t xml:space="preserve"> and even women going through </w:t>
      </w:r>
      <w:proofErr w:type="spellStart"/>
      <w:r w:rsidRPr="006005EE">
        <w:rPr>
          <w:rFonts w:ascii="Times New Roman" w:hAnsi="Times New Roman" w:cs="Times New Roman"/>
          <w:sz w:val="28"/>
          <w:szCs w:val="28"/>
        </w:rPr>
        <w:t>peri</w:t>
      </w:r>
      <w:proofErr w:type="spellEnd"/>
      <w:r>
        <w:rPr>
          <w:rFonts w:ascii="Times New Roman" w:hAnsi="Times New Roman" w:cs="Times New Roman"/>
          <w:sz w:val="28"/>
          <w:szCs w:val="28"/>
        </w:rPr>
        <w:t>-</w:t>
      </w:r>
      <w:r w:rsidRPr="006005EE">
        <w:rPr>
          <w:rFonts w:ascii="Times New Roman" w:hAnsi="Times New Roman" w:cs="Times New Roman"/>
          <w:sz w:val="28"/>
          <w:szCs w:val="28"/>
        </w:rPr>
        <w:t xml:space="preserve">menopause and menopause.  </w:t>
      </w:r>
    </w:p>
    <w:p w:rsidR="00A7490A" w:rsidRPr="001638F5" w:rsidRDefault="00A7490A">
      <w:pPr>
        <w:rPr>
          <w:rFonts w:ascii="Times New Roman" w:hAnsi="Times New Roman" w:cs="Times New Roman"/>
          <w:sz w:val="28"/>
          <w:szCs w:val="28"/>
        </w:rPr>
      </w:pPr>
      <w:r w:rsidRPr="006005EE">
        <w:rPr>
          <w:rFonts w:ascii="Times New Roman" w:hAnsi="Times New Roman" w:cs="Times New Roman"/>
          <w:sz w:val="28"/>
          <w:szCs w:val="28"/>
        </w:rPr>
        <w:t>The technique described here is based on a 30-day cycle, though</w:t>
      </w:r>
      <w:r w:rsidRPr="001638F5">
        <w:rPr>
          <w:rFonts w:ascii="Times New Roman" w:hAnsi="Times New Roman" w:cs="Times New Roman"/>
          <w:sz w:val="28"/>
          <w:szCs w:val="28"/>
        </w:rPr>
        <w:t xml:space="preserve"> most women’s cycle</w:t>
      </w:r>
      <w:r>
        <w:rPr>
          <w:rFonts w:ascii="Times New Roman" w:hAnsi="Times New Roman" w:cs="Times New Roman"/>
          <w:sz w:val="28"/>
          <w:szCs w:val="28"/>
        </w:rPr>
        <w:t>s</w:t>
      </w:r>
      <w:r w:rsidRPr="001638F5">
        <w:rPr>
          <w:rFonts w:ascii="Times New Roman" w:hAnsi="Times New Roman" w:cs="Times New Roman"/>
          <w:sz w:val="28"/>
          <w:szCs w:val="28"/>
        </w:rPr>
        <w:t xml:space="preserve"> tend to </w:t>
      </w:r>
      <w:r>
        <w:rPr>
          <w:rFonts w:ascii="Times New Roman" w:hAnsi="Times New Roman" w:cs="Times New Roman"/>
          <w:sz w:val="28"/>
          <w:szCs w:val="28"/>
        </w:rPr>
        <w:t>run</w:t>
      </w:r>
      <w:r w:rsidRPr="001638F5">
        <w:rPr>
          <w:rFonts w:ascii="Times New Roman" w:hAnsi="Times New Roman" w:cs="Times New Roman"/>
          <w:sz w:val="28"/>
          <w:szCs w:val="28"/>
        </w:rPr>
        <w:t xml:space="preserve"> between 25 </w:t>
      </w:r>
      <w:r>
        <w:rPr>
          <w:rFonts w:ascii="Times New Roman" w:hAnsi="Times New Roman" w:cs="Times New Roman"/>
          <w:sz w:val="28"/>
          <w:szCs w:val="28"/>
        </w:rPr>
        <w:t>and</w:t>
      </w:r>
      <w:r w:rsidRPr="001638F5">
        <w:rPr>
          <w:rFonts w:ascii="Times New Roman" w:hAnsi="Times New Roman" w:cs="Times New Roman"/>
          <w:sz w:val="28"/>
          <w:szCs w:val="28"/>
        </w:rPr>
        <w:t xml:space="preserve"> 36 days. Only 10 to 15% of women have cycles that are exactly 28 to 30 days. Day 1 is counted as the first day of a period. </w:t>
      </w:r>
    </w:p>
    <w:p w:rsidR="00356D71" w:rsidRDefault="00A7490A">
      <w:pPr>
        <w:rPr>
          <w:rFonts w:ascii="Times New Roman" w:hAnsi="Times New Roman" w:cs="Times New Roman"/>
          <w:sz w:val="28"/>
          <w:szCs w:val="28"/>
        </w:rPr>
      </w:pPr>
      <w:r w:rsidRPr="001638F5">
        <w:rPr>
          <w:rFonts w:ascii="Times New Roman" w:hAnsi="Times New Roman" w:cs="Times New Roman"/>
          <w:sz w:val="28"/>
          <w:szCs w:val="28"/>
        </w:rPr>
        <w:t xml:space="preserve">As an example, </w:t>
      </w:r>
      <w:r>
        <w:rPr>
          <w:rFonts w:ascii="Times New Roman" w:hAnsi="Times New Roman" w:cs="Times New Roman"/>
          <w:sz w:val="28"/>
          <w:szCs w:val="28"/>
        </w:rPr>
        <w:t>this</w:t>
      </w:r>
      <w:r w:rsidRPr="001638F5">
        <w:rPr>
          <w:rFonts w:ascii="Times New Roman" w:hAnsi="Times New Roman" w:cs="Times New Roman"/>
          <w:sz w:val="28"/>
          <w:szCs w:val="28"/>
        </w:rPr>
        <w:t xml:space="preserve"> article </w:t>
      </w:r>
      <w:r>
        <w:rPr>
          <w:rFonts w:ascii="Times New Roman" w:hAnsi="Times New Roman" w:cs="Times New Roman"/>
          <w:sz w:val="28"/>
          <w:szCs w:val="28"/>
        </w:rPr>
        <w:t>is based on</w:t>
      </w:r>
      <w:r w:rsidRPr="001638F5">
        <w:rPr>
          <w:rFonts w:ascii="Times New Roman" w:hAnsi="Times New Roman" w:cs="Times New Roman"/>
          <w:sz w:val="28"/>
          <w:szCs w:val="28"/>
        </w:rPr>
        <w:t xml:space="preserve"> a 30-day cycle. </w:t>
      </w:r>
    </w:p>
    <w:p w:rsidR="00356D71" w:rsidRPr="00356D71" w:rsidRDefault="00356D71" w:rsidP="00356D71">
      <w:pPr>
        <w:rPr>
          <w:rFonts w:ascii="Times New Roman" w:hAnsi="Times New Roman" w:cs="Times New Roman"/>
          <w:b/>
          <w:sz w:val="28"/>
          <w:szCs w:val="28"/>
        </w:rPr>
      </w:pPr>
      <w:r w:rsidRPr="00356D71">
        <w:rPr>
          <w:rFonts w:ascii="Times New Roman" w:hAnsi="Times New Roman" w:cs="Times New Roman"/>
          <w:b/>
          <w:sz w:val="28"/>
          <w:szCs w:val="28"/>
        </w:rPr>
        <w:t>What about women who do not menstruate or who are menopausal and postmenopausal?</w:t>
      </w:r>
    </w:p>
    <w:p w:rsidR="00356D71" w:rsidRPr="00356D71" w:rsidRDefault="00356D71" w:rsidP="00356D71">
      <w:pPr>
        <w:rPr>
          <w:rFonts w:ascii="Times New Roman" w:hAnsi="Times New Roman" w:cs="Times New Roman"/>
          <w:sz w:val="28"/>
          <w:szCs w:val="28"/>
        </w:rPr>
      </w:pPr>
      <w:r w:rsidRPr="00356D71">
        <w:rPr>
          <w:rFonts w:ascii="Times New Roman" w:hAnsi="Times New Roman" w:cs="Times New Roman"/>
          <w:sz w:val="28"/>
          <w:szCs w:val="28"/>
        </w:rPr>
        <w:t>If you do not have a cycle either because you are not menstruating o</w:t>
      </w:r>
      <w:r>
        <w:rPr>
          <w:rFonts w:ascii="Times New Roman" w:hAnsi="Times New Roman" w:cs="Times New Roman"/>
          <w:sz w:val="28"/>
          <w:szCs w:val="28"/>
        </w:rPr>
        <w:t xml:space="preserve">r because you have entered </w:t>
      </w:r>
      <w:proofErr w:type="spellStart"/>
      <w:r>
        <w:rPr>
          <w:rFonts w:ascii="Times New Roman" w:hAnsi="Times New Roman" w:cs="Times New Roman"/>
          <w:sz w:val="28"/>
          <w:szCs w:val="28"/>
        </w:rPr>
        <w:t>peri</w:t>
      </w:r>
      <w:proofErr w:type="spellEnd"/>
      <w:r>
        <w:rPr>
          <w:rFonts w:ascii="Times New Roman" w:hAnsi="Times New Roman" w:cs="Times New Roman"/>
          <w:sz w:val="28"/>
          <w:szCs w:val="28"/>
        </w:rPr>
        <w:t>-</w:t>
      </w:r>
      <w:r w:rsidRPr="00356D71">
        <w:rPr>
          <w:rFonts w:ascii="Times New Roman" w:hAnsi="Times New Roman" w:cs="Times New Roman"/>
          <w:sz w:val="28"/>
          <w:szCs w:val="28"/>
        </w:rPr>
        <w:t>menopause, menopause and you are in post</w:t>
      </w:r>
      <w:r>
        <w:rPr>
          <w:rFonts w:ascii="Times New Roman" w:hAnsi="Times New Roman" w:cs="Times New Roman"/>
          <w:sz w:val="28"/>
          <w:szCs w:val="28"/>
        </w:rPr>
        <w:t>-</w:t>
      </w:r>
      <w:r w:rsidRPr="00356D71">
        <w:rPr>
          <w:rFonts w:ascii="Times New Roman" w:hAnsi="Times New Roman" w:cs="Times New Roman"/>
          <w:sz w:val="28"/>
          <w:szCs w:val="28"/>
        </w:rPr>
        <w:t>menopause, seed rotation can still help.</w:t>
      </w:r>
    </w:p>
    <w:p w:rsidR="00356D71" w:rsidRPr="00356D71" w:rsidRDefault="00356D71" w:rsidP="00356D71">
      <w:pPr>
        <w:rPr>
          <w:rFonts w:ascii="Times New Roman" w:hAnsi="Times New Roman" w:cs="Times New Roman"/>
          <w:sz w:val="28"/>
          <w:szCs w:val="28"/>
        </w:rPr>
      </w:pPr>
    </w:p>
    <w:p w:rsidR="00356D71" w:rsidRPr="00356D71" w:rsidRDefault="00356D71" w:rsidP="00356D71">
      <w:pPr>
        <w:rPr>
          <w:rFonts w:ascii="Times New Roman" w:hAnsi="Times New Roman" w:cs="Times New Roman"/>
          <w:sz w:val="28"/>
          <w:szCs w:val="28"/>
        </w:rPr>
      </w:pPr>
      <w:r w:rsidRPr="00356D71">
        <w:rPr>
          <w:rFonts w:ascii="Times New Roman" w:hAnsi="Times New Roman" w:cs="Times New Roman"/>
          <w:sz w:val="28"/>
          <w:szCs w:val="28"/>
        </w:rPr>
        <w:t>If you are pre-menopausal and not cycling, start the seed rotation any time you like and do two weeks of each seed rotation, as s</w:t>
      </w:r>
      <w:r>
        <w:rPr>
          <w:rFonts w:ascii="Times New Roman" w:hAnsi="Times New Roman" w:cs="Times New Roman"/>
          <w:sz w:val="28"/>
          <w:szCs w:val="28"/>
        </w:rPr>
        <w:t>hown in the below chart.</w:t>
      </w:r>
    </w:p>
    <w:p w:rsidR="00A7490A" w:rsidRDefault="00356D71" w:rsidP="00356D71">
      <w:pPr>
        <w:rPr>
          <w:rFonts w:ascii="Times New Roman" w:hAnsi="Times New Roman" w:cs="Times New Roman"/>
          <w:sz w:val="28"/>
          <w:szCs w:val="28"/>
        </w:rPr>
      </w:pPr>
      <w:r w:rsidRPr="00356D71">
        <w:rPr>
          <w:rFonts w:ascii="Times New Roman" w:hAnsi="Times New Roman" w:cs="Times New Roman"/>
          <w:sz w:val="28"/>
          <w:szCs w:val="28"/>
        </w:rPr>
        <w:t xml:space="preserve">If you have already entered menopause, you can start applying seed rotation any time you like and keep each seed combination (like flax seed and pumpkin) for one to two weeks, then switch to the other </w:t>
      </w:r>
      <w:r>
        <w:rPr>
          <w:rFonts w:ascii="Times New Roman" w:hAnsi="Times New Roman" w:cs="Times New Roman"/>
          <w:sz w:val="28"/>
          <w:szCs w:val="28"/>
        </w:rPr>
        <w:t xml:space="preserve">combination </w:t>
      </w:r>
      <w:r w:rsidRPr="00356D71">
        <w:rPr>
          <w:rFonts w:ascii="Times New Roman" w:hAnsi="Times New Roman" w:cs="Times New Roman"/>
          <w:sz w:val="28"/>
          <w:szCs w:val="28"/>
        </w:rPr>
        <w:t>(like sunflower and sesame seeds).</w:t>
      </w:r>
    </w:p>
    <w:p w:rsidR="00462B88" w:rsidRDefault="00462B88">
      <w:pPr>
        <w:rPr>
          <w:rFonts w:ascii="Times New Roman" w:hAnsi="Times New Roman" w:cs="Times New Roman"/>
          <w:b/>
          <w:sz w:val="28"/>
          <w:szCs w:val="28"/>
        </w:rPr>
      </w:pPr>
    </w:p>
    <w:p w:rsidR="00A7490A" w:rsidRPr="006005EE" w:rsidRDefault="00A7490A">
      <w:pPr>
        <w:rPr>
          <w:rFonts w:ascii="Times New Roman" w:hAnsi="Times New Roman" w:cs="Times New Roman"/>
          <w:b/>
          <w:sz w:val="28"/>
          <w:szCs w:val="28"/>
        </w:rPr>
      </w:pPr>
      <w:r w:rsidRPr="006005EE">
        <w:rPr>
          <w:rFonts w:ascii="Times New Roman" w:hAnsi="Times New Roman" w:cs="Times New Roman"/>
          <w:b/>
          <w:sz w:val="28"/>
          <w:szCs w:val="28"/>
        </w:rPr>
        <w:t>Which seed</w:t>
      </w:r>
      <w:r>
        <w:rPr>
          <w:rFonts w:ascii="Times New Roman" w:hAnsi="Times New Roman" w:cs="Times New Roman"/>
          <w:b/>
          <w:sz w:val="28"/>
          <w:szCs w:val="28"/>
        </w:rPr>
        <w:t>s</w:t>
      </w:r>
      <w:r w:rsidRPr="006005EE">
        <w:rPr>
          <w:rFonts w:ascii="Times New Roman" w:hAnsi="Times New Roman" w:cs="Times New Roman"/>
          <w:b/>
          <w:sz w:val="28"/>
          <w:szCs w:val="28"/>
        </w:rPr>
        <w:t xml:space="preserve"> </w:t>
      </w:r>
      <w:r>
        <w:rPr>
          <w:rFonts w:ascii="Times New Roman" w:hAnsi="Times New Roman" w:cs="Times New Roman"/>
          <w:b/>
          <w:sz w:val="28"/>
          <w:szCs w:val="28"/>
        </w:rPr>
        <w:t>should be used in</w:t>
      </w:r>
      <w:r w:rsidRPr="006005EE">
        <w:rPr>
          <w:rFonts w:ascii="Times New Roman" w:hAnsi="Times New Roman" w:cs="Times New Roman"/>
          <w:b/>
          <w:sz w:val="28"/>
          <w:szCs w:val="28"/>
        </w:rPr>
        <w:t xml:space="preserve"> what part of the cycle</w:t>
      </w:r>
      <w:r>
        <w:rPr>
          <w:rFonts w:ascii="Times New Roman" w:hAnsi="Times New Roman" w:cs="Times New Roman"/>
          <w:b/>
          <w:sz w:val="28"/>
          <w:szCs w:val="28"/>
        </w:rPr>
        <w:t>?</w:t>
      </w:r>
    </w:p>
    <w:p w:rsidR="00A7490A" w:rsidRPr="001638F5" w:rsidRDefault="00A7490A">
      <w:pPr>
        <w:rPr>
          <w:rFonts w:ascii="Times New Roman" w:hAnsi="Times New Roman" w:cs="Times New Roman"/>
          <w:sz w:val="28"/>
          <w:szCs w:val="28"/>
        </w:rPr>
      </w:pPr>
      <w:r w:rsidRPr="001638F5">
        <w:rPr>
          <w:rFonts w:ascii="Times New Roman" w:hAnsi="Times New Roman" w:cs="Times New Roman"/>
          <w:sz w:val="28"/>
          <w:szCs w:val="28"/>
        </w:rPr>
        <w:t xml:space="preserve">From Day 1 to Day 15 (or the middle of </w:t>
      </w:r>
      <w:r>
        <w:rPr>
          <w:rFonts w:ascii="Times New Roman" w:hAnsi="Times New Roman" w:cs="Times New Roman"/>
          <w:sz w:val="28"/>
          <w:szCs w:val="28"/>
        </w:rPr>
        <w:t>the</w:t>
      </w:r>
      <w:r w:rsidRPr="001638F5">
        <w:rPr>
          <w:rFonts w:ascii="Times New Roman" w:hAnsi="Times New Roman" w:cs="Times New Roman"/>
          <w:sz w:val="28"/>
          <w:szCs w:val="28"/>
        </w:rPr>
        <w:t xml:space="preserve"> cycle), </w:t>
      </w:r>
      <w:r>
        <w:rPr>
          <w:rFonts w:ascii="Times New Roman" w:hAnsi="Times New Roman" w:cs="Times New Roman"/>
          <w:sz w:val="28"/>
          <w:szCs w:val="28"/>
        </w:rPr>
        <w:t>we</w:t>
      </w:r>
      <w:r w:rsidRPr="001638F5">
        <w:rPr>
          <w:rFonts w:ascii="Times New Roman" w:hAnsi="Times New Roman" w:cs="Times New Roman"/>
          <w:sz w:val="28"/>
          <w:szCs w:val="28"/>
        </w:rPr>
        <w:t xml:space="preserve"> need more estrogen in order to build up our endometrium (uterus lining). This is called the follicular phase. With seeds such as flaxseed and pumpkin seeds, we can naturally increase our estrogen levels. </w:t>
      </w:r>
    </w:p>
    <w:p w:rsidR="00A7490A" w:rsidRPr="001638F5" w:rsidRDefault="00A7490A">
      <w:pPr>
        <w:rPr>
          <w:rFonts w:ascii="Times New Roman" w:hAnsi="Times New Roman" w:cs="Times New Roman"/>
          <w:sz w:val="28"/>
          <w:szCs w:val="28"/>
        </w:rPr>
      </w:pPr>
      <w:r>
        <w:rPr>
          <w:rFonts w:ascii="Times New Roman" w:hAnsi="Times New Roman" w:cs="Times New Roman"/>
          <w:sz w:val="28"/>
          <w:szCs w:val="28"/>
        </w:rPr>
        <w:t>From</w:t>
      </w:r>
      <w:r w:rsidRPr="001638F5">
        <w:rPr>
          <w:rFonts w:ascii="Times New Roman" w:hAnsi="Times New Roman" w:cs="Times New Roman"/>
          <w:sz w:val="28"/>
          <w:szCs w:val="28"/>
        </w:rPr>
        <w:t xml:space="preserve"> Day 15 to Day 30, or the second part of the cycle </w:t>
      </w:r>
      <w:r>
        <w:rPr>
          <w:rFonts w:ascii="Times New Roman" w:hAnsi="Times New Roman" w:cs="Times New Roman"/>
          <w:sz w:val="28"/>
          <w:szCs w:val="28"/>
        </w:rPr>
        <w:t>(</w:t>
      </w:r>
      <w:r w:rsidRPr="001638F5">
        <w:rPr>
          <w:rFonts w:ascii="Times New Roman" w:hAnsi="Times New Roman" w:cs="Times New Roman"/>
          <w:sz w:val="28"/>
          <w:szCs w:val="28"/>
        </w:rPr>
        <w:t>also known as the luteal phase</w:t>
      </w:r>
      <w:r>
        <w:rPr>
          <w:rFonts w:ascii="Times New Roman" w:hAnsi="Times New Roman" w:cs="Times New Roman"/>
          <w:sz w:val="28"/>
          <w:szCs w:val="28"/>
        </w:rPr>
        <w:t>)</w:t>
      </w:r>
      <w:r w:rsidRPr="001638F5">
        <w:rPr>
          <w:rFonts w:ascii="Times New Roman" w:hAnsi="Times New Roman" w:cs="Times New Roman"/>
          <w:sz w:val="28"/>
          <w:szCs w:val="28"/>
        </w:rPr>
        <w:t>, the corpus luteum</w:t>
      </w:r>
      <w:r>
        <w:rPr>
          <w:rFonts w:ascii="Times New Roman" w:hAnsi="Times New Roman" w:cs="Times New Roman"/>
          <w:sz w:val="28"/>
          <w:szCs w:val="28"/>
        </w:rPr>
        <w:t xml:space="preserve"> begins to</w:t>
      </w:r>
      <w:r w:rsidRPr="001638F5">
        <w:rPr>
          <w:rFonts w:ascii="Times New Roman" w:hAnsi="Times New Roman" w:cs="Times New Roman"/>
          <w:sz w:val="28"/>
          <w:szCs w:val="28"/>
        </w:rPr>
        <w:t xml:space="preserve"> releas</w:t>
      </w:r>
      <w:r>
        <w:rPr>
          <w:rFonts w:ascii="Times New Roman" w:hAnsi="Times New Roman" w:cs="Times New Roman"/>
          <w:sz w:val="28"/>
          <w:szCs w:val="28"/>
        </w:rPr>
        <w:t>e</w:t>
      </w:r>
      <w:r w:rsidRPr="001638F5">
        <w:rPr>
          <w:rFonts w:ascii="Times New Roman" w:hAnsi="Times New Roman" w:cs="Times New Roman"/>
          <w:sz w:val="28"/>
          <w:szCs w:val="28"/>
        </w:rPr>
        <w:t xml:space="preserve"> progesterone. This sex hormone will help thicken the uterus lining and </w:t>
      </w:r>
      <w:r>
        <w:rPr>
          <w:rFonts w:ascii="Times New Roman" w:hAnsi="Times New Roman" w:cs="Times New Roman"/>
          <w:sz w:val="28"/>
          <w:szCs w:val="28"/>
        </w:rPr>
        <w:t>prepare it</w:t>
      </w:r>
      <w:r w:rsidRPr="001638F5">
        <w:rPr>
          <w:rFonts w:ascii="Times New Roman" w:hAnsi="Times New Roman" w:cs="Times New Roman"/>
          <w:sz w:val="28"/>
          <w:szCs w:val="28"/>
        </w:rPr>
        <w:t xml:space="preserve"> for implantation. </w:t>
      </w:r>
    </w:p>
    <w:p w:rsidR="00A7490A" w:rsidRPr="001638F5" w:rsidRDefault="00A7490A" w:rsidP="00A7490A">
      <w:pPr>
        <w:rPr>
          <w:rFonts w:ascii="Times New Roman" w:hAnsi="Times New Roman" w:cs="Times New Roman"/>
          <w:sz w:val="28"/>
          <w:szCs w:val="28"/>
        </w:rPr>
      </w:pPr>
      <w:r w:rsidRPr="001638F5">
        <w:rPr>
          <w:rFonts w:ascii="Times New Roman" w:hAnsi="Times New Roman" w:cs="Times New Roman"/>
          <w:sz w:val="28"/>
          <w:szCs w:val="28"/>
        </w:rPr>
        <w:t>The high content</w:t>
      </w:r>
      <w:r>
        <w:rPr>
          <w:rFonts w:ascii="Times New Roman" w:hAnsi="Times New Roman" w:cs="Times New Roman"/>
          <w:sz w:val="28"/>
          <w:szCs w:val="28"/>
        </w:rPr>
        <w:t>s</w:t>
      </w:r>
      <w:r w:rsidRPr="001638F5">
        <w:rPr>
          <w:rFonts w:ascii="Times New Roman" w:hAnsi="Times New Roman" w:cs="Times New Roman"/>
          <w:sz w:val="28"/>
          <w:szCs w:val="28"/>
        </w:rPr>
        <w:t xml:space="preserve"> of zinc in sesame seeds and vitamin E in sunflower seeds have</w:t>
      </w:r>
      <w:r>
        <w:rPr>
          <w:rFonts w:ascii="Times New Roman" w:hAnsi="Times New Roman" w:cs="Times New Roman"/>
          <w:sz w:val="28"/>
          <w:szCs w:val="28"/>
        </w:rPr>
        <w:t xml:space="preserve"> been</w:t>
      </w:r>
      <w:r w:rsidRPr="001638F5">
        <w:rPr>
          <w:rFonts w:ascii="Times New Roman" w:hAnsi="Times New Roman" w:cs="Times New Roman"/>
          <w:sz w:val="28"/>
          <w:szCs w:val="28"/>
        </w:rPr>
        <w:t xml:space="preserve"> shown to stimulate progesterone production (see references below). By adding two tablespoons of sesame and sunflower seeds per day in the luteal phase, we can naturally support the body to produce more progesterone</w:t>
      </w:r>
      <w:r>
        <w:rPr>
          <w:rFonts w:ascii="Times New Roman" w:hAnsi="Times New Roman" w:cs="Times New Roman"/>
          <w:sz w:val="28"/>
          <w:szCs w:val="28"/>
        </w:rPr>
        <w:t>, a sex hormone of which</w:t>
      </w:r>
      <w:r w:rsidRPr="001638F5">
        <w:rPr>
          <w:rFonts w:ascii="Times New Roman" w:hAnsi="Times New Roman" w:cs="Times New Roman"/>
          <w:sz w:val="28"/>
          <w:szCs w:val="28"/>
        </w:rPr>
        <w:t xml:space="preserve"> many women </w:t>
      </w:r>
      <w:r>
        <w:rPr>
          <w:rFonts w:ascii="Times New Roman" w:hAnsi="Times New Roman" w:cs="Times New Roman"/>
          <w:sz w:val="28"/>
          <w:szCs w:val="28"/>
        </w:rPr>
        <w:t>experience low levels.</w:t>
      </w:r>
      <w:r w:rsidRPr="001638F5">
        <w:rPr>
          <w:rFonts w:ascii="Times New Roman" w:hAnsi="Times New Roman" w:cs="Times New Roman"/>
          <w:sz w:val="28"/>
          <w:szCs w:val="28"/>
        </w:rPr>
        <w:t xml:space="preserve"> </w:t>
      </w:r>
    </w:p>
    <w:p w:rsidR="00A7490A" w:rsidRPr="001638F5" w:rsidRDefault="00A7490A">
      <w:pPr>
        <w:rPr>
          <w:rFonts w:ascii="Times New Roman" w:hAnsi="Times New Roman" w:cs="Times New Roman"/>
          <w:sz w:val="28"/>
          <w:szCs w:val="28"/>
        </w:rPr>
      </w:pPr>
      <w:r w:rsidRPr="001638F5">
        <w:rPr>
          <w:rFonts w:ascii="Times New Roman" w:hAnsi="Times New Roman" w:cs="Times New Roman"/>
          <w:sz w:val="28"/>
          <w:szCs w:val="28"/>
        </w:rPr>
        <w:t xml:space="preserve">Feel free to </w:t>
      </w:r>
      <w:hyperlink r:id="rId5" w:history="1">
        <w:r w:rsidRPr="001A02B6">
          <w:rPr>
            <w:rStyle w:val="Hyperlink"/>
            <w:rFonts w:ascii="Times New Roman" w:hAnsi="Times New Roman" w:cs="Times New Roman"/>
            <w:sz w:val="28"/>
            <w:szCs w:val="28"/>
          </w:rPr>
          <w:t>download</w:t>
        </w:r>
      </w:hyperlink>
      <w:r w:rsidRPr="001638F5">
        <w:rPr>
          <w:rFonts w:ascii="Times New Roman" w:hAnsi="Times New Roman" w:cs="Times New Roman"/>
          <w:sz w:val="28"/>
          <w:szCs w:val="28"/>
        </w:rPr>
        <w:t xml:space="preserve"> the Seed Rotation Guide that illustrates this method. </w:t>
      </w:r>
    </w:p>
    <w:p w:rsidR="00A7490A" w:rsidRDefault="00A7490A" w:rsidP="00A7490A">
      <w:pPr>
        <w:rPr>
          <w:rFonts w:ascii="Times New Roman" w:hAnsi="Times New Roman" w:cs="Times New Roman"/>
          <w:b/>
          <w:sz w:val="28"/>
          <w:szCs w:val="28"/>
        </w:rPr>
      </w:pPr>
    </w:p>
    <w:p w:rsidR="00A7490A" w:rsidRPr="006005EE" w:rsidRDefault="00A7490A" w:rsidP="00A7490A">
      <w:pPr>
        <w:rPr>
          <w:rFonts w:ascii="Times New Roman" w:hAnsi="Times New Roman" w:cs="Times New Roman"/>
          <w:b/>
          <w:sz w:val="28"/>
          <w:szCs w:val="28"/>
        </w:rPr>
      </w:pPr>
      <w:r w:rsidRPr="006005EE">
        <w:rPr>
          <w:rFonts w:ascii="Times New Roman" w:hAnsi="Times New Roman" w:cs="Times New Roman"/>
          <w:b/>
          <w:sz w:val="28"/>
          <w:szCs w:val="28"/>
        </w:rPr>
        <w:t xml:space="preserve">What </w:t>
      </w:r>
      <w:r>
        <w:rPr>
          <w:rFonts w:ascii="Times New Roman" w:hAnsi="Times New Roman" w:cs="Times New Roman"/>
          <w:b/>
          <w:sz w:val="28"/>
          <w:szCs w:val="28"/>
        </w:rPr>
        <w:t>does a balanced cycle look</w:t>
      </w:r>
      <w:r w:rsidRPr="006005EE">
        <w:rPr>
          <w:rFonts w:ascii="Times New Roman" w:hAnsi="Times New Roman" w:cs="Times New Roman"/>
          <w:b/>
          <w:sz w:val="28"/>
          <w:szCs w:val="28"/>
        </w:rPr>
        <w:t xml:space="preserve"> like?</w:t>
      </w:r>
    </w:p>
    <w:p w:rsidR="00A7490A" w:rsidRDefault="00A7490A" w:rsidP="00A7490A">
      <w:pPr>
        <w:rPr>
          <w:rFonts w:ascii="Times New Roman" w:hAnsi="Times New Roman" w:cs="Times New Roman"/>
          <w:sz w:val="28"/>
          <w:szCs w:val="28"/>
        </w:rPr>
      </w:pPr>
      <w:r>
        <w:rPr>
          <w:rFonts w:ascii="Times New Roman" w:hAnsi="Times New Roman" w:cs="Times New Roman"/>
          <w:sz w:val="28"/>
          <w:szCs w:val="28"/>
        </w:rPr>
        <w:t xml:space="preserve">Of course, being regular is one important factor, but there is much more to a balanced cycle beyond that. So many of us are accustomed to feeling terrible before our period (and some women in the mid-cycle or during ovulation as well) that we assume it is normal. It is not. </w:t>
      </w:r>
    </w:p>
    <w:p w:rsidR="00A7490A" w:rsidRDefault="00A7490A" w:rsidP="00A7490A">
      <w:pPr>
        <w:rPr>
          <w:rFonts w:ascii="Times New Roman" w:hAnsi="Times New Roman" w:cs="Times New Roman"/>
          <w:sz w:val="28"/>
          <w:szCs w:val="28"/>
        </w:rPr>
      </w:pPr>
      <w:r>
        <w:rPr>
          <w:rFonts w:ascii="Times New Roman" w:hAnsi="Times New Roman" w:cs="Times New Roman"/>
          <w:sz w:val="28"/>
          <w:szCs w:val="28"/>
        </w:rPr>
        <w:t xml:space="preserve">High estrogen (or estrogen metabolites) can be the cause of tender breasts, mood swings, hair loss, weight gain, fibroids, endometriosis, breast and ovarian cysts, and even breast and ovarian cancer. </w:t>
      </w:r>
    </w:p>
    <w:p w:rsidR="00A7490A" w:rsidRDefault="00A7490A" w:rsidP="00A7490A">
      <w:pPr>
        <w:rPr>
          <w:rFonts w:ascii="Times New Roman" w:hAnsi="Times New Roman" w:cs="Times New Roman"/>
          <w:sz w:val="28"/>
          <w:szCs w:val="28"/>
        </w:rPr>
      </w:pPr>
      <w:r>
        <w:rPr>
          <w:rFonts w:ascii="Times New Roman" w:hAnsi="Times New Roman" w:cs="Times New Roman"/>
          <w:sz w:val="28"/>
          <w:szCs w:val="28"/>
        </w:rPr>
        <w:t xml:space="preserve">Low progesterone levels can manifest in ways similar to the above, along with feeling anxious, not being able to fall or stay asleep, and menstrual headaches. </w:t>
      </w:r>
    </w:p>
    <w:p w:rsidR="00A7490A" w:rsidRDefault="00A7490A" w:rsidP="00A7490A">
      <w:pPr>
        <w:rPr>
          <w:rFonts w:ascii="Times New Roman" w:hAnsi="Times New Roman" w:cs="Times New Roman"/>
          <w:sz w:val="28"/>
          <w:szCs w:val="28"/>
        </w:rPr>
      </w:pPr>
      <w:r>
        <w:rPr>
          <w:rFonts w:ascii="Times New Roman" w:hAnsi="Times New Roman" w:cs="Times New Roman"/>
          <w:sz w:val="28"/>
          <w:szCs w:val="28"/>
        </w:rPr>
        <w:t xml:space="preserve">Rebalancing your cycle using a simple food-based technique like seed rotation can help alleviate many of the symptoms in as little as one or two months. </w:t>
      </w:r>
    </w:p>
    <w:p w:rsidR="00356D71" w:rsidRDefault="00A7490A" w:rsidP="00A7490A">
      <w:pPr>
        <w:rPr>
          <w:rFonts w:ascii="Times New Roman" w:hAnsi="Times New Roman" w:cs="Times New Roman"/>
          <w:sz w:val="28"/>
          <w:szCs w:val="28"/>
        </w:rPr>
      </w:pPr>
      <w:r w:rsidRPr="001638F5">
        <w:rPr>
          <w:rFonts w:ascii="Times New Roman" w:hAnsi="Times New Roman" w:cs="Times New Roman"/>
          <w:sz w:val="28"/>
          <w:szCs w:val="28"/>
        </w:rPr>
        <w:t xml:space="preserve">In a perfectly healthy woman, </w:t>
      </w:r>
      <w:r>
        <w:rPr>
          <w:rFonts w:ascii="Times New Roman" w:hAnsi="Times New Roman" w:cs="Times New Roman"/>
          <w:sz w:val="28"/>
          <w:szCs w:val="28"/>
        </w:rPr>
        <w:t>the menstrual cycle and the estrogen/progesterone production</w:t>
      </w:r>
      <w:r w:rsidRPr="001638F5">
        <w:rPr>
          <w:rFonts w:ascii="Times New Roman" w:hAnsi="Times New Roman" w:cs="Times New Roman"/>
          <w:sz w:val="28"/>
          <w:szCs w:val="28"/>
        </w:rPr>
        <w:t xml:space="preserve"> will happen naturally with no help or intervention. </w:t>
      </w:r>
    </w:p>
    <w:p w:rsidR="00A7490A" w:rsidRPr="001638F5" w:rsidRDefault="00A7490A" w:rsidP="00A7490A">
      <w:pPr>
        <w:rPr>
          <w:rFonts w:ascii="Times New Roman" w:hAnsi="Times New Roman" w:cs="Times New Roman"/>
          <w:sz w:val="28"/>
          <w:szCs w:val="28"/>
        </w:rPr>
      </w:pPr>
      <w:r w:rsidRPr="001638F5">
        <w:rPr>
          <w:rFonts w:ascii="Times New Roman" w:hAnsi="Times New Roman" w:cs="Times New Roman"/>
          <w:sz w:val="28"/>
          <w:szCs w:val="28"/>
        </w:rPr>
        <w:t>This is</w:t>
      </w:r>
      <w:r>
        <w:rPr>
          <w:rFonts w:ascii="Times New Roman" w:hAnsi="Times New Roman" w:cs="Times New Roman"/>
          <w:sz w:val="28"/>
          <w:szCs w:val="28"/>
        </w:rPr>
        <w:t>,</w:t>
      </w:r>
      <w:r w:rsidRPr="001638F5">
        <w:rPr>
          <w:rFonts w:ascii="Times New Roman" w:hAnsi="Times New Roman" w:cs="Times New Roman"/>
          <w:sz w:val="28"/>
          <w:szCs w:val="28"/>
        </w:rPr>
        <w:t xml:space="preserve"> unfortunately</w:t>
      </w:r>
      <w:r>
        <w:rPr>
          <w:rFonts w:ascii="Times New Roman" w:hAnsi="Times New Roman" w:cs="Times New Roman"/>
          <w:sz w:val="28"/>
          <w:szCs w:val="28"/>
        </w:rPr>
        <w:t>,</w:t>
      </w:r>
      <w:r w:rsidRPr="001638F5">
        <w:rPr>
          <w:rFonts w:ascii="Times New Roman" w:hAnsi="Times New Roman" w:cs="Times New Roman"/>
          <w:sz w:val="28"/>
          <w:szCs w:val="28"/>
        </w:rPr>
        <w:t xml:space="preserve"> not the case for many women today. Excessive stress</w:t>
      </w:r>
      <w:r>
        <w:rPr>
          <w:rFonts w:ascii="Times New Roman" w:hAnsi="Times New Roman" w:cs="Times New Roman"/>
          <w:sz w:val="28"/>
          <w:szCs w:val="28"/>
        </w:rPr>
        <w:t xml:space="preserve"> leading to excessive </w:t>
      </w:r>
      <w:proofErr w:type="spellStart"/>
      <w:r>
        <w:rPr>
          <w:rFonts w:ascii="Times New Roman" w:hAnsi="Times New Roman" w:cs="Times New Roman"/>
          <w:sz w:val="28"/>
          <w:szCs w:val="28"/>
        </w:rPr>
        <w:t>cortisol</w:t>
      </w:r>
      <w:proofErr w:type="spellEnd"/>
      <w:r>
        <w:rPr>
          <w:rFonts w:ascii="Times New Roman" w:hAnsi="Times New Roman" w:cs="Times New Roman"/>
          <w:sz w:val="28"/>
          <w:szCs w:val="28"/>
        </w:rPr>
        <w:t xml:space="preserve"> release</w:t>
      </w:r>
      <w:r w:rsidRPr="001638F5">
        <w:rPr>
          <w:rFonts w:ascii="Times New Roman" w:hAnsi="Times New Roman" w:cs="Times New Roman"/>
          <w:sz w:val="28"/>
          <w:szCs w:val="28"/>
        </w:rPr>
        <w:t xml:space="preserve">, environmental toxins, poor diet, food sensitivities, digestive issues, </w:t>
      </w:r>
      <w:r>
        <w:rPr>
          <w:rFonts w:ascii="Times New Roman" w:hAnsi="Times New Roman" w:cs="Times New Roman"/>
          <w:sz w:val="28"/>
          <w:szCs w:val="28"/>
        </w:rPr>
        <w:t xml:space="preserve">and </w:t>
      </w:r>
      <w:r w:rsidRPr="001638F5">
        <w:rPr>
          <w:rFonts w:ascii="Times New Roman" w:hAnsi="Times New Roman" w:cs="Times New Roman"/>
          <w:sz w:val="28"/>
          <w:szCs w:val="28"/>
        </w:rPr>
        <w:t>high coffee or alcohol consumption can</w:t>
      </w:r>
      <w:r>
        <w:rPr>
          <w:rFonts w:ascii="Times New Roman" w:hAnsi="Times New Roman" w:cs="Times New Roman"/>
          <w:sz w:val="28"/>
          <w:szCs w:val="28"/>
        </w:rPr>
        <w:t xml:space="preserve"> all</w:t>
      </w:r>
      <w:r w:rsidRPr="001638F5">
        <w:rPr>
          <w:rFonts w:ascii="Times New Roman" w:hAnsi="Times New Roman" w:cs="Times New Roman"/>
          <w:sz w:val="28"/>
          <w:szCs w:val="28"/>
        </w:rPr>
        <w:t xml:space="preserve"> contribute t</w:t>
      </w:r>
      <w:r>
        <w:rPr>
          <w:rFonts w:ascii="Times New Roman" w:hAnsi="Times New Roman" w:cs="Times New Roman"/>
          <w:sz w:val="28"/>
          <w:szCs w:val="28"/>
        </w:rPr>
        <w:t xml:space="preserve">o irregular or painful periods, and even infertility. </w:t>
      </w:r>
    </w:p>
    <w:p w:rsidR="00A7490A" w:rsidRPr="001638F5" w:rsidRDefault="00A7490A" w:rsidP="00A7490A">
      <w:pPr>
        <w:rPr>
          <w:rFonts w:ascii="Times New Roman" w:hAnsi="Times New Roman" w:cs="Times New Roman"/>
          <w:sz w:val="28"/>
          <w:szCs w:val="28"/>
        </w:rPr>
      </w:pPr>
      <w:r w:rsidRPr="001638F5">
        <w:rPr>
          <w:rFonts w:ascii="Times New Roman" w:hAnsi="Times New Roman" w:cs="Times New Roman"/>
          <w:sz w:val="28"/>
          <w:szCs w:val="28"/>
        </w:rPr>
        <w:t>Supporting the body with food that will help produce sufficient amount</w:t>
      </w:r>
      <w:r>
        <w:rPr>
          <w:rFonts w:ascii="Times New Roman" w:hAnsi="Times New Roman" w:cs="Times New Roman"/>
          <w:sz w:val="28"/>
          <w:szCs w:val="28"/>
        </w:rPr>
        <w:t>s</w:t>
      </w:r>
      <w:r w:rsidRPr="001638F5">
        <w:rPr>
          <w:rFonts w:ascii="Times New Roman" w:hAnsi="Times New Roman" w:cs="Times New Roman"/>
          <w:sz w:val="28"/>
          <w:szCs w:val="28"/>
        </w:rPr>
        <w:t xml:space="preserve"> of estrogen and progesterone is not only easy and cheap</w:t>
      </w:r>
      <w:r>
        <w:rPr>
          <w:rFonts w:ascii="Times New Roman" w:hAnsi="Times New Roman" w:cs="Times New Roman"/>
          <w:sz w:val="28"/>
          <w:szCs w:val="28"/>
        </w:rPr>
        <w:t>,</w:t>
      </w:r>
      <w:r w:rsidRPr="001638F5">
        <w:rPr>
          <w:rFonts w:ascii="Times New Roman" w:hAnsi="Times New Roman" w:cs="Times New Roman"/>
          <w:sz w:val="28"/>
          <w:szCs w:val="28"/>
        </w:rPr>
        <w:t xml:space="preserve"> but also non-invasive. This is why </w:t>
      </w:r>
      <w:proofErr w:type="gramStart"/>
      <w:r w:rsidRPr="001638F5">
        <w:rPr>
          <w:rFonts w:ascii="Times New Roman" w:hAnsi="Times New Roman" w:cs="Times New Roman"/>
          <w:sz w:val="28"/>
          <w:szCs w:val="28"/>
        </w:rPr>
        <w:t>this form of healing is preferred by practitioners who work with food as medicine</w:t>
      </w:r>
      <w:proofErr w:type="gramEnd"/>
      <w:r w:rsidRPr="001638F5">
        <w:rPr>
          <w:rFonts w:ascii="Times New Roman" w:hAnsi="Times New Roman" w:cs="Times New Roman"/>
          <w:sz w:val="28"/>
          <w:szCs w:val="28"/>
        </w:rPr>
        <w:t xml:space="preserve"> – this method simply works</w:t>
      </w:r>
      <w:r>
        <w:rPr>
          <w:rFonts w:ascii="Times New Roman" w:hAnsi="Times New Roman" w:cs="Times New Roman"/>
          <w:sz w:val="28"/>
          <w:szCs w:val="28"/>
        </w:rPr>
        <w:t>, while still being gentle on the body.</w:t>
      </w:r>
      <w:r w:rsidRPr="001638F5">
        <w:rPr>
          <w:rFonts w:ascii="Times New Roman" w:hAnsi="Times New Roman" w:cs="Times New Roman"/>
          <w:sz w:val="28"/>
          <w:szCs w:val="28"/>
        </w:rPr>
        <w:t xml:space="preserve"> </w:t>
      </w:r>
    </w:p>
    <w:p w:rsidR="00462B88" w:rsidRDefault="00462B88" w:rsidP="00A7490A">
      <w:pPr>
        <w:rPr>
          <w:rFonts w:ascii="Times New Roman" w:hAnsi="Times New Roman" w:cs="Times New Roman"/>
          <w:b/>
          <w:sz w:val="28"/>
          <w:szCs w:val="28"/>
        </w:rPr>
      </w:pPr>
    </w:p>
    <w:p w:rsidR="00A7490A" w:rsidRPr="001638F5" w:rsidRDefault="00A7490A" w:rsidP="00A7490A">
      <w:pPr>
        <w:rPr>
          <w:rFonts w:ascii="Times New Roman" w:hAnsi="Times New Roman" w:cs="Times New Roman"/>
          <w:b/>
          <w:sz w:val="28"/>
          <w:szCs w:val="28"/>
        </w:rPr>
      </w:pPr>
      <w:r w:rsidRPr="001638F5">
        <w:rPr>
          <w:rFonts w:ascii="Times New Roman" w:hAnsi="Times New Roman" w:cs="Times New Roman"/>
          <w:b/>
          <w:sz w:val="28"/>
          <w:szCs w:val="28"/>
        </w:rPr>
        <w:t xml:space="preserve">Why </w:t>
      </w:r>
      <w:r>
        <w:rPr>
          <w:rFonts w:ascii="Times New Roman" w:hAnsi="Times New Roman" w:cs="Times New Roman"/>
          <w:b/>
          <w:sz w:val="28"/>
          <w:szCs w:val="28"/>
        </w:rPr>
        <w:t>add</w:t>
      </w:r>
      <w:r w:rsidRPr="001638F5">
        <w:rPr>
          <w:rFonts w:ascii="Times New Roman" w:hAnsi="Times New Roman" w:cs="Times New Roman"/>
          <w:b/>
          <w:sz w:val="28"/>
          <w:szCs w:val="28"/>
        </w:rPr>
        <w:t xml:space="preserve"> more estrogens to our diet?</w:t>
      </w:r>
    </w:p>
    <w:p w:rsidR="00A7490A" w:rsidRPr="001638F5" w:rsidRDefault="00A7490A" w:rsidP="00A7490A">
      <w:pPr>
        <w:rPr>
          <w:rFonts w:ascii="Times New Roman" w:hAnsi="Times New Roman" w:cs="Times New Roman"/>
          <w:sz w:val="28"/>
          <w:szCs w:val="28"/>
        </w:rPr>
      </w:pPr>
      <w:r w:rsidRPr="001638F5">
        <w:rPr>
          <w:rFonts w:ascii="Times New Roman" w:hAnsi="Times New Roman" w:cs="Times New Roman"/>
          <w:sz w:val="28"/>
          <w:szCs w:val="28"/>
        </w:rPr>
        <w:t xml:space="preserve">Many women worry that they are already experiencing estrogen dominance, so why </w:t>
      </w:r>
      <w:r>
        <w:rPr>
          <w:rFonts w:ascii="Times New Roman" w:hAnsi="Times New Roman" w:cs="Times New Roman"/>
          <w:sz w:val="28"/>
          <w:szCs w:val="28"/>
        </w:rPr>
        <w:t>add</w:t>
      </w:r>
      <w:r w:rsidRPr="001638F5">
        <w:rPr>
          <w:rFonts w:ascii="Times New Roman" w:hAnsi="Times New Roman" w:cs="Times New Roman"/>
          <w:sz w:val="28"/>
          <w:szCs w:val="28"/>
        </w:rPr>
        <w:t xml:space="preserve"> more estrogen in the form of </w:t>
      </w:r>
      <w:proofErr w:type="spellStart"/>
      <w:r w:rsidRPr="001638F5">
        <w:rPr>
          <w:rFonts w:ascii="Times New Roman" w:hAnsi="Times New Roman" w:cs="Times New Roman"/>
          <w:sz w:val="28"/>
          <w:szCs w:val="28"/>
        </w:rPr>
        <w:t>phytoestrogens</w:t>
      </w:r>
      <w:proofErr w:type="spellEnd"/>
      <w:r>
        <w:rPr>
          <w:rFonts w:ascii="Times New Roman" w:hAnsi="Times New Roman" w:cs="Times New Roman"/>
          <w:sz w:val="28"/>
          <w:szCs w:val="28"/>
        </w:rPr>
        <w:t>,</w:t>
      </w:r>
      <w:r w:rsidRPr="001638F5">
        <w:rPr>
          <w:rFonts w:ascii="Times New Roman" w:hAnsi="Times New Roman" w:cs="Times New Roman"/>
          <w:sz w:val="28"/>
          <w:szCs w:val="28"/>
        </w:rPr>
        <w:t xml:space="preserve"> such as flaxseed?</w:t>
      </w:r>
    </w:p>
    <w:p w:rsidR="00356D71" w:rsidRDefault="00A7490A" w:rsidP="00A7490A">
      <w:pPr>
        <w:rPr>
          <w:rFonts w:ascii="Times New Roman" w:hAnsi="Times New Roman" w:cs="Times New Roman"/>
          <w:sz w:val="28"/>
          <w:szCs w:val="28"/>
        </w:rPr>
      </w:pPr>
      <w:r w:rsidRPr="001638F5">
        <w:rPr>
          <w:rFonts w:ascii="Times New Roman" w:hAnsi="Times New Roman" w:cs="Times New Roman"/>
          <w:sz w:val="28"/>
          <w:szCs w:val="28"/>
        </w:rPr>
        <w:t>For this to be fully understood, we first need to establish that not all estrogens are “bad</w:t>
      </w:r>
      <w:r>
        <w:rPr>
          <w:rFonts w:ascii="Times New Roman" w:hAnsi="Times New Roman" w:cs="Times New Roman"/>
          <w:sz w:val="28"/>
          <w:szCs w:val="28"/>
        </w:rPr>
        <w:t>,</w:t>
      </w:r>
      <w:r w:rsidRPr="001638F5">
        <w:rPr>
          <w:rFonts w:ascii="Times New Roman" w:hAnsi="Times New Roman" w:cs="Times New Roman"/>
          <w:sz w:val="28"/>
          <w:szCs w:val="28"/>
        </w:rPr>
        <w:t xml:space="preserve">” and the one that tends to be high in estrogen-dominant women is estradiol, also known as E2. </w:t>
      </w:r>
    </w:p>
    <w:p w:rsidR="00A7490A" w:rsidRDefault="00A7490A" w:rsidP="00A7490A">
      <w:pPr>
        <w:rPr>
          <w:rFonts w:ascii="Times New Roman" w:hAnsi="Times New Roman" w:cs="Times New Roman"/>
          <w:sz w:val="28"/>
          <w:szCs w:val="28"/>
        </w:rPr>
      </w:pPr>
      <w:r w:rsidRPr="001638F5">
        <w:rPr>
          <w:rFonts w:ascii="Times New Roman" w:hAnsi="Times New Roman" w:cs="Times New Roman"/>
          <w:sz w:val="28"/>
          <w:szCs w:val="28"/>
        </w:rPr>
        <w:t xml:space="preserve">Excessive levels of E2 have been linked to breast and prostate cancer. </w:t>
      </w:r>
      <w:r>
        <w:rPr>
          <w:rFonts w:ascii="Times New Roman" w:hAnsi="Times New Roman" w:cs="Times New Roman"/>
          <w:sz w:val="28"/>
          <w:szCs w:val="28"/>
        </w:rPr>
        <w:t>F</w:t>
      </w:r>
      <w:r w:rsidRPr="001638F5">
        <w:rPr>
          <w:rFonts w:ascii="Times New Roman" w:hAnsi="Times New Roman" w:cs="Times New Roman"/>
          <w:sz w:val="28"/>
          <w:szCs w:val="28"/>
        </w:rPr>
        <w:t>laxseed does not only suppress estradiol production</w:t>
      </w:r>
      <w:r>
        <w:rPr>
          <w:rFonts w:ascii="Times New Roman" w:hAnsi="Times New Roman" w:cs="Times New Roman"/>
          <w:sz w:val="28"/>
          <w:szCs w:val="28"/>
        </w:rPr>
        <w:t>,</w:t>
      </w:r>
      <w:r w:rsidRPr="001638F5">
        <w:rPr>
          <w:rFonts w:ascii="Times New Roman" w:hAnsi="Times New Roman" w:cs="Times New Roman"/>
          <w:sz w:val="28"/>
          <w:szCs w:val="28"/>
        </w:rPr>
        <w:t xml:space="preserve"> but it also nudges estradiol metabolism into a positive direction by generating a higher ratio of the protective metabolite 2-hydroxy-estrone versus the more harmful 16-hydroxy-estrone.  </w:t>
      </w:r>
    </w:p>
    <w:p w:rsidR="00A7490A" w:rsidRPr="001638F5" w:rsidRDefault="00A7490A" w:rsidP="00A7490A">
      <w:pPr>
        <w:rPr>
          <w:rFonts w:ascii="Times New Roman" w:hAnsi="Times New Roman" w:cs="Times New Roman"/>
          <w:sz w:val="28"/>
          <w:szCs w:val="28"/>
        </w:rPr>
      </w:pPr>
    </w:p>
    <w:p w:rsidR="00A7490A" w:rsidRPr="00356D71" w:rsidRDefault="00A7490A" w:rsidP="00A7490A">
      <w:pPr>
        <w:rPr>
          <w:rFonts w:ascii="Times New Roman" w:hAnsi="Times New Roman" w:cs="Times New Roman"/>
          <w:b/>
          <w:sz w:val="28"/>
          <w:szCs w:val="28"/>
        </w:rPr>
      </w:pPr>
      <w:r w:rsidRPr="001638F5">
        <w:rPr>
          <w:rFonts w:ascii="Times New Roman" w:hAnsi="Times New Roman" w:cs="Times New Roman"/>
          <w:b/>
          <w:sz w:val="28"/>
          <w:szCs w:val="28"/>
        </w:rPr>
        <w:t xml:space="preserve">Easy ways of adding seed rotation to your diet </w:t>
      </w:r>
    </w:p>
    <w:p w:rsidR="00A7490A" w:rsidRDefault="00A7490A" w:rsidP="00A7490A">
      <w:pPr>
        <w:rPr>
          <w:rFonts w:ascii="Times New Roman" w:hAnsi="Times New Roman" w:cs="Times New Roman"/>
          <w:sz w:val="28"/>
          <w:szCs w:val="28"/>
        </w:rPr>
      </w:pPr>
      <w:r>
        <w:rPr>
          <w:rFonts w:ascii="Times New Roman" w:hAnsi="Times New Roman" w:cs="Times New Roman"/>
          <w:sz w:val="28"/>
          <w:szCs w:val="28"/>
        </w:rPr>
        <w:t xml:space="preserve">The easiest way to incorporate the seed combinations is by adding either two tablespoons of one seed or one tablespoon each of two different seeds to smoothies, salads or soups. </w:t>
      </w:r>
    </w:p>
    <w:p w:rsidR="00A7490A" w:rsidRPr="001638F5" w:rsidRDefault="00A7490A" w:rsidP="00A7490A">
      <w:pPr>
        <w:rPr>
          <w:rFonts w:ascii="Times New Roman" w:hAnsi="Times New Roman" w:cs="Times New Roman"/>
          <w:sz w:val="28"/>
          <w:szCs w:val="28"/>
        </w:rPr>
      </w:pPr>
      <w:r>
        <w:rPr>
          <w:rFonts w:ascii="Times New Roman" w:hAnsi="Times New Roman" w:cs="Times New Roman"/>
          <w:sz w:val="28"/>
          <w:szCs w:val="28"/>
        </w:rPr>
        <w:t>Another</w:t>
      </w:r>
      <w:r w:rsidRPr="001638F5">
        <w:rPr>
          <w:rFonts w:ascii="Times New Roman" w:hAnsi="Times New Roman" w:cs="Times New Roman"/>
          <w:sz w:val="28"/>
          <w:szCs w:val="28"/>
        </w:rPr>
        <w:t xml:space="preserve"> way </w:t>
      </w:r>
      <w:r>
        <w:rPr>
          <w:rFonts w:ascii="Times New Roman" w:hAnsi="Times New Roman" w:cs="Times New Roman"/>
          <w:sz w:val="28"/>
          <w:szCs w:val="28"/>
        </w:rPr>
        <w:t>to ensure regular seed consumption</w:t>
      </w:r>
      <w:r w:rsidRPr="001638F5">
        <w:rPr>
          <w:rFonts w:ascii="Times New Roman" w:hAnsi="Times New Roman" w:cs="Times New Roman"/>
          <w:sz w:val="28"/>
          <w:szCs w:val="28"/>
        </w:rPr>
        <w:t xml:space="preserve"> is by making </w:t>
      </w:r>
      <w:r>
        <w:rPr>
          <w:rFonts w:ascii="Times New Roman" w:hAnsi="Times New Roman" w:cs="Times New Roman"/>
          <w:sz w:val="28"/>
          <w:szCs w:val="28"/>
        </w:rPr>
        <w:t xml:space="preserve">your own </w:t>
      </w:r>
      <w:r w:rsidRPr="00613380">
        <w:rPr>
          <w:rFonts w:ascii="Times New Roman" w:hAnsi="Times New Roman" w:cs="Times New Roman"/>
          <w:b/>
          <w:sz w:val="28"/>
          <w:szCs w:val="28"/>
        </w:rPr>
        <w:t>seed crackers</w:t>
      </w:r>
      <w:r>
        <w:rPr>
          <w:rFonts w:ascii="Times New Roman" w:hAnsi="Times New Roman" w:cs="Times New Roman"/>
          <w:sz w:val="28"/>
          <w:szCs w:val="28"/>
        </w:rPr>
        <w:t xml:space="preserve">. They can easily be baked in a regular oven or prepared with a dehydrator. </w:t>
      </w:r>
    </w:p>
    <w:p w:rsidR="00A405A0" w:rsidRDefault="00A405A0" w:rsidP="00CA4712">
      <w:pPr>
        <w:rPr>
          <w:rFonts w:ascii="Times New Roman" w:hAnsi="Times New Roman" w:cs="Times New Roman"/>
          <w:b/>
          <w:sz w:val="28"/>
          <w:szCs w:val="28"/>
        </w:rPr>
      </w:pPr>
    </w:p>
    <w:p w:rsidR="00A405A0" w:rsidRPr="001638F5" w:rsidRDefault="00A405A0" w:rsidP="00A405A0">
      <w:pPr>
        <w:rPr>
          <w:rFonts w:ascii="Times New Roman" w:hAnsi="Times New Roman" w:cs="Times New Roman"/>
          <w:b/>
          <w:sz w:val="28"/>
          <w:szCs w:val="28"/>
        </w:rPr>
      </w:pPr>
      <w:r w:rsidRPr="001638F5">
        <w:rPr>
          <w:rFonts w:ascii="Times New Roman" w:hAnsi="Times New Roman" w:cs="Times New Roman"/>
          <w:b/>
          <w:sz w:val="28"/>
          <w:szCs w:val="28"/>
        </w:rPr>
        <w:t>RECIPE: Estrogen-boosting crackers [oven method]</w:t>
      </w:r>
    </w:p>
    <w:p w:rsidR="00A405A0" w:rsidRPr="001638F5" w:rsidRDefault="00A405A0" w:rsidP="00A405A0">
      <w:pPr>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4800600" cy="3848100"/>
            <wp:effectExtent l="25400" t="0" r="0" b="0"/>
            <wp:docPr id="4" name="Picture 1" descr="::Banners:EstroBoos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s:EstroBooster2.png"/>
                    <pic:cNvPicPr>
                      <a:picLocks noChangeAspect="1" noChangeArrowheads="1"/>
                    </pic:cNvPicPr>
                  </pic:nvPicPr>
                  <pic:blipFill>
                    <a:blip r:embed="rId6"/>
                    <a:srcRect/>
                    <a:stretch>
                      <a:fillRect/>
                    </a:stretch>
                  </pic:blipFill>
                  <pic:spPr bwMode="auto">
                    <a:xfrm>
                      <a:off x="0" y="0"/>
                      <a:ext cx="4800600" cy="3848100"/>
                    </a:xfrm>
                    <a:prstGeom prst="rect">
                      <a:avLst/>
                    </a:prstGeom>
                    <a:noFill/>
                    <a:ln w="9525">
                      <a:noFill/>
                      <a:miter lim="800000"/>
                      <a:headEnd/>
                      <a:tailEnd/>
                    </a:ln>
                  </pic:spPr>
                </pic:pic>
              </a:graphicData>
            </a:graphic>
          </wp:inline>
        </w:drawing>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 xml:space="preserve">Two tablespoons of flaxseed or pumpkin seeds per day have shown to help boost estrogen production. Pumpkin seeds are also known to be </w:t>
      </w:r>
      <w:proofErr w:type="spellStart"/>
      <w:r w:rsidRPr="001638F5">
        <w:rPr>
          <w:rFonts w:ascii="Times New Roman" w:hAnsi="Times New Roman" w:cs="Times New Roman"/>
          <w:sz w:val="28"/>
          <w:szCs w:val="28"/>
        </w:rPr>
        <w:t>phytoestrogenic</w:t>
      </w:r>
      <w:proofErr w:type="spellEnd"/>
      <w:r w:rsidRPr="001638F5">
        <w:rPr>
          <w:rFonts w:ascii="Times New Roman" w:hAnsi="Times New Roman" w:cs="Times New Roman"/>
          <w:sz w:val="28"/>
          <w:szCs w:val="28"/>
        </w:rPr>
        <w:t xml:space="preserve">.  </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 xml:space="preserve">This can be equally valuable for menstruating women in the first part of the cycle (day 1 to 15, refer to the chart) as well as women going through </w:t>
      </w:r>
      <w:proofErr w:type="spellStart"/>
      <w:r w:rsidRPr="001638F5">
        <w:rPr>
          <w:rFonts w:ascii="Times New Roman" w:hAnsi="Times New Roman" w:cs="Times New Roman"/>
          <w:sz w:val="28"/>
          <w:szCs w:val="28"/>
        </w:rPr>
        <w:t>peri</w:t>
      </w:r>
      <w:proofErr w:type="spellEnd"/>
      <w:r w:rsidRPr="001638F5">
        <w:rPr>
          <w:rFonts w:ascii="Times New Roman" w:hAnsi="Times New Roman" w:cs="Times New Roman"/>
          <w:sz w:val="28"/>
          <w:szCs w:val="28"/>
        </w:rPr>
        <w:t xml:space="preserve">- and menopause who would benefit from an estrogen boost. </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 xml:space="preserve">This recipe is using an oven. If you have a dehydrator, feel free too use it and set it to 115F for 8 hours.  </w:t>
      </w:r>
    </w:p>
    <w:p w:rsidR="00A405A0" w:rsidRPr="001638F5" w:rsidRDefault="00A405A0" w:rsidP="00A405A0">
      <w:pPr>
        <w:rPr>
          <w:rFonts w:ascii="Times New Roman" w:hAnsi="Times New Roman" w:cs="Times New Roman"/>
          <w:sz w:val="28"/>
          <w:szCs w:val="28"/>
        </w:rPr>
      </w:pP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Time to prepare: 20 minutes</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Time to soak: 12 hours</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Time to bake: 6 hours</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Serves: 20 servings</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 xml:space="preserve">Equipment: thermometer, parchment paper and 18’ x 13’ baking tray </w:t>
      </w:r>
    </w:p>
    <w:p w:rsidR="00A405A0" w:rsidRPr="001638F5" w:rsidRDefault="00A405A0" w:rsidP="00A405A0">
      <w:pPr>
        <w:rPr>
          <w:rFonts w:ascii="Times New Roman" w:hAnsi="Times New Roman" w:cs="Times New Roman"/>
          <w:sz w:val="28"/>
          <w:szCs w:val="28"/>
        </w:rPr>
      </w:pP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b/>
          <w:bCs/>
          <w:sz w:val="28"/>
          <w:szCs w:val="28"/>
        </w:rPr>
        <w:t>Ingredients</w:t>
      </w:r>
    </w:p>
    <w:p w:rsidR="00A405A0" w:rsidRPr="001638F5" w:rsidRDefault="00A405A0" w:rsidP="00A405A0">
      <w:pPr>
        <w:rPr>
          <w:rFonts w:ascii="Times New Roman" w:hAnsi="Times New Roman" w:cs="Times New Roman"/>
          <w:sz w:val="28"/>
          <w:szCs w:val="28"/>
        </w:rPr>
      </w:pPr>
      <w:proofErr w:type="gramStart"/>
      <w:r w:rsidRPr="001638F5">
        <w:rPr>
          <w:rFonts w:ascii="Times New Roman" w:hAnsi="Times New Roman" w:cs="Times New Roman"/>
          <w:sz w:val="28"/>
          <w:szCs w:val="28"/>
        </w:rPr>
        <w:t>1 cup</w:t>
      </w:r>
      <w:proofErr w:type="gramEnd"/>
      <w:r w:rsidRPr="001638F5">
        <w:rPr>
          <w:rFonts w:ascii="Times New Roman" w:hAnsi="Times New Roman" w:cs="Times New Roman"/>
          <w:sz w:val="28"/>
          <w:szCs w:val="28"/>
        </w:rPr>
        <w:t xml:space="preserve"> almonds</w:t>
      </w:r>
    </w:p>
    <w:p w:rsidR="00A405A0" w:rsidRPr="001638F5" w:rsidRDefault="00A405A0" w:rsidP="00A405A0">
      <w:pPr>
        <w:rPr>
          <w:rFonts w:ascii="Times New Roman" w:hAnsi="Times New Roman" w:cs="Times New Roman"/>
          <w:sz w:val="28"/>
          <w:szCs w:val="28"/>
        </w:rPr>
      </w:pPr>
      <w:proofErr w:type="gramStart"/>
      <w:r w:rsidRPr="001638F5">
        <w:rPr>
          <w:rFonts w:ascii="Times New Roman" w:hAnsi="Times New Roman" w:cs="Times New Roman"/>
          <w:sz w:val="28"/>
          <w:szCs w:val="28"/>
        </w:rPr>
        <w:t>1 cup</w:t>
      </w:r>
      <w:proofErr w:type="gramEnd"/>
      <w:r w:rsidRPr="001638F5">
        <w:rPr>
          <w:rFonts w:ascii="Times New Roman" w:hAnsi="Times New Roman" w:cs="Times New Roman"/>
          <w:sz w:val="28"/>
          <w:szCs w:val="28"/>
        </w:rPr>
        <w:t xml:space="preserve"> flaxseed</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1 cup pumpkin seeds</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 xml:space="preserve">1 cup dried apples, roughly chopped </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 xml:space="preserve">1 cup roasted coconut flakes </w:t>
      </w:r>
    </w:p>
    <w:p w:rsidR="00A405A0" w:rsidRPr="001638F5" w:rsidRDefault="00A405A0" w:rsidP="00A405A0">
      <w:pPr>
        <w:rPr>
          <w:rFonts w:ascii="Times New Roman" w:hAnsi="Times New Roman" w:cs="Times New Roman"/>
          <w:sz w:val="28"/>
          <w:szCs w:val="28"/>
        </w:rPr>
      </w:pPr>
      <w:proofErr w:type="gramStart"/>
      <w:r w:rsidRPr="001638F5">
        <w:rPr>
          <w:rFonts w:ascii="Times New Roman" w:hAnsi="Times New Roman" w:cs="Times New Roman"/>
          <w:sz w:val="28"/>
          <w:szCs w:val="28"/>
        </w:rPr>
        <w:t>1 tablespoon</w:t>
      </w:r>
      <w:proofErr w:type="gramEnd"/>
      <w:r w:rsidRPr="001638F5">
        <w:rPr>
          <w:rFonts w:ascii="Times New Roman" w:hAnsi="Times New Roman" w:cs="Times New Roman"/>
          <w:sz w:val="28"/>
          <w:szCs w:val="28"/>
        </w:rPr>
        <w:t xml:space="preserve"> apple cider vinegar</w:t>
      </w:r>
    </w:p>
    <w:p w:rsidR="00A405A0" w:rsidRPr="001638F5" w:rsidRDefault="00A405A0" w:rsidP="00A405A0">
      <w:pPr>
        <w:rPr>
          <w:rFonts w:ascii="Times New Roman" w:hAnsi="Times New Roman" w:cs="Times New Roman"/>
          <w:sz w:val="28"/>
          <w:szCs w:val="28"/>
        </w:rPr>
      </w:pPr>
      <w:proofErr w:type="gramStart"/>
      <w:r w:rsidRPr="001638F5">
        <w:rPr>
          <w:rFonts w:ascii="Times New Roman" w:hAnsi="Times New Roman" w:cs="Times New Roman"/>
          <w:sz w:val="28"/>
          <w:szCs w:val="28"/>
        </w:rPr>
        <w:t>1 tablespoon</w:t>
      </w:r>
      <w:proofErr w:type="gramEnd"/>
      <w:r w:rsidRPr="001638F5">
        <w:rPr>
          <w:rFonts w:ascii="Times New Roman" w:hAnsi="Times New Roman" w:cs="Times New Roman"/>
          <w:sz w:val="28"/>
          <w:szCs w:val="28"/>
        </w:rPr>
        <w:t xml:space="preserve"> curry powder  </w:t>
      </w:r>
    </w:p>
    <w:p w:rsidR="00A405A0" w:rsidRPr="001638F5" w:rsidRDefault="00A405A0" w:rsidP="00A405A0">
      <w:pPr>
        <w:rPr>
          <w:rFonts w:ascii="Times New Roman" w:hAnsi="Times New Roman" w:cs="Times New Roman"/>
          <w:sz w:val="28"/>
          <w:szCs w:val="28"/>
        </w:rPr>
      </w:pPr>
      <w:proofErr w:type="gramStart"/>
      <w:r w:rsidRPr="001638F5">
        <w:rPr>
          <w:rFonts w:ascii="Times New Roman" w:hAnsi="Times New Roman" w:cs="Times New Roman"/>
          <w:sz w:val="28"/>
          <w:szCs w:val="28"/>
        </w:rPr>
        <w:t>1 teaspoon</w:t>
      </w:r>
      <w:proofErr w:type="gramEnd"/>
      <w:r w:rsidRPr="001638F5">
        <w:rPr>
          <w:rFonts w:ascii="Times New Roman" w:hAnsi="Times New Roman" w:cs="Times New Roman"/>
          <w:sz w:val="28"/>
          <w:szCs w:val="28"/>
        </w:rPr>
        <w:t xml:space="preserve"> sea salt </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 xml:space="preserve"> </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b/>
          <w:bCs/>
          <w:sz w:val="28"/>
          <w:szCs w:val="28"/>
        </w:rPr>
        <w:t>How to make</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 xml:space="preserve">1. Soak almonds for 12 hours. </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 xml:space="preserve">2. Soak flaxseed and pumpkin seeds in 3 cups of water for 2 hours. </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 xml:space="preserve">3. Preheat the oven to 150F or the lowest temperature your oven allows. The trick to keeping the temperature low (ideally in the range of 120 to 150F) is to leave the oven door ajar. This will prevent the crackers from burning and will create air circulation to dry the crackers. </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4. Strain all the excess water from the almonds and combine with all the remaining ingredients. Toss to mix them well.</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 xml:space="preserve">5. Line the baking tray with parchment paper and spread the mixture evenly. </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 xml:space="preserve">6. Bake for 6 hours or until fully dried. It’s recommended to check your crackers regularly using the thermometer to be sure they are getting dried but not burned. If the oven gets too hot, just open the oven door slightly wider. I use a metal tool (like a can opener) to keep the oven door ajar. The second batch will be easier to make as you will know how to keep the oven temperature in the 120-150F </w:t>
      </w:r>
      <w:proofErr w:type="gramStart"/>
      <w:r w:rsidRPr="001638F5">
        <w:rPr>
          <w:rFonts w:ascii="Times New Roman" w:hAnsi="Times New Roman" w:cs="Times New Roman"/>
          <w:sz w:val="28"/>
          <w:szCs w:val="28"/>
        </w:rPr>
        <w:t>range</w:t>
      </w:r>
      <w:proofErr w:type="gramEnd"/>
      <w:r w:rsidRPr="001638F5">
        <w:rPr>
          <w:rFonts w:ascii="Times New Roman" w:hAnsi="Times New Roman" w:cs="Times New Roman"/>
          <w:sz w:val="28"/>
          <w:szCs w:val="28"/>
        </w:rPr>
        <w:t xml:space="preserve">.  </w:t>
      </w:r>
    </w:p>
    <w:p w:rsidR="00A405A0" w:rsidRPr="001638F5" w:rsidRDefault="00A405A0" w:rsidP="00A405A0">
      <w:pPr>
        <w:rPr>
          <w:rFonts w:ascii="Times New Roman" w:hAnsi="Times New Roman" w:cs="Times New Roman"/>
          <w:sz w:val="28"/>
          <w:szCs w:val="28"/>
        </w:rPr>
      </w:pPr>
      <w:r w:rsidRPr="001638F5">
        <w:rPr>
          <w:rFonts w:ascii="Times New Roman" w:hAnsi="Times New Roman" w:cs="Times New Roman"/>
          <w:sz w:val="28"/>
          <w:szCs w:val="28"/>
        </w:rPr>
        <w:t xml:space="preserve">These crackers store well for two weeks in an </w:t>
      </w:r>
      <w:proofErr w:type="gramStart"/>
      <w:r w:rsidRPr="001638F5">
        <w:rPr>
          <w:rFonts w:ascii="Times New Roman" w:hAnsi="Times New Roman" w:cs="Times New Roman"/>
          <w:sz w:val="28"/>
          <w:szCs w:val="28"/>
        </w:rPr>
        <w:t>air-tight</w:t>
      </w:r>
      <w:proofErr w:type="gramEnd"/>
      <w:r w:rsidRPr="001638F5">
        <w:rPr>
          <w:rFonts w:ascii="Times New Roman" w:hAnsi="Times New Roman" w:cs="Times New Roman"/>
          <w:sz w:val="28"/>
          <w:szCs w:val="28"/>
        </w:rPr>
        <w:t xml:space="preserve"> container. </w:t>
      </w:r>
    </w:p>
    <w:p w:rsidR="00CA4712" w:rsidRPr="00A01B91" w:rsidRDefault="00CA4712" w:rsidP="00CA4712">
      <w:pPr>
        <w:rPr>
          <w:rFonts w:ascii="Times New Roman" w:hAnsi="Times New Roman" w:cs="Times New Roman"/>
          <w:b/>
          <w:sz w:val="28"/>
          <w:szCs w:val="28"/>
        </w:rPr>
      </w:pPr>
    </w:p>
    <w:p w:rsidR="00A405A0" w:rsidRPr="00A405A0" w:rsidRDefault="00A405A0" w:rsidP="00CA4712">
      <w:pPr>
        <w:rPr>
          <w:rFonts w:ascii="Times New Roman" w:hAnsi="Times New Roman" w:cs="Times New Roman"/>
          <w:b/>
          <w:sz w:val="28"/>
          <w:szCs w:val="28"/>
        </w:rPr>
      </w:pPr>
      <w:r w:rsidRPr="00A405A0">
        <w:rPr>
          <w:rFonts w:ascii="Times New Roman" w:hAnsi="Times New Roman" w:cs="Times New Roman"/>
          <w:b/>
          <w:sz w:val="28"/>
          <w:szCs w:val="28"/>
        </w:rPr>
        <w:t>More hormone-balancing Recipes</w:t>
      </w:r>
    </w:p>
    <w:p w:rsidR="00A7490A" w:rsidRPr="001638F5" w:rsidRDefault="00A7490A">
      <w:pPr>
        <w:rPr>
          <w:rFonts w:ascii="Times New Roman" w:hAnsi="Times New Roman" w:cs="Times New Roman"/>
          <w:sz w:val="28"/>
          <w:szCs w:val="28"/>
        </w:rPr>
      </w:pPr>
      <w:proofErr w:type="gramStart"/>
      <w:r w:rsidRPr="001638F5">
        <w:rPr>
          <w:rFonts w:ascii="Times New Roman" w:hAnsi="Times New Roman" w:cs="Times New Roman"/>
          <w:sz w:val="28"/>
          <w:szCs w:val="28"/>
        </w:rPr>
        <w:t>This article was contributed by Magdalena Wszelaki, a nutritional coach, hormone specialist and chef</w:t>
      </w:r>
      <w:proofErr w:type="gramEnd"/>
      <w:r w:rsidRPr="001638F5">
        <w:rPr>
          <w:rFonts w:ascii="Times New Roman" w:hAnsi="Times New Roman" w:cs="Times New Roman"/>
          <w:sz w:val="28"/>
          <w:szCs w:val="28"/>
        </w:rPr>
        <w:t xml:space="preserve">. </w:t>
      </w:r>
      <w:r>
        <w:rPr>
          <w:rFonts w:ascii="Times New Roman" w:hAnsi="Times New Roman" w:cs="Times New Roman"/>
          <w:sz w:val="28"/>
          <w:szCs w:val="28"/>
        </w:rPr>
        <w:t xml:space="preserve">She has a long history of hormonal challenges herself, from Hashimoto’s and adrenal exhaustion to estrogen dominance. She is in a full remission today and lives a symptoms-free life. </w:t>
      </w:r>
    </w:p>
    <w:p w:rsidR="00A7490A" w:rsidRPr="001638F5" w:rsidRDefault="00A7490A">
      <w:pPr>
        <w:rPr>
          <w:rFonts w:ascii="Times New Roman" w:hAnsi="Times New Roman" w:cs="Times New Roman"/>
          <w:sz w:val="28"/>
          <w:szCs w:val="28"/>
        </w:rPr>
      </w:pPr>
      <w:r w:rsidRPr="001638F5">
        <w:rPr>
          <w:rFonts w:ascii="Times New Roman" w:hAnsi="Times New Roman" w:cs="Times New Roman"/>
          <w:sz w:val="28"/>
          <w:szCs w:val="28"/>
        </w:rPr>
        <w:t xml:space="preserve">Magdalena is </w:t>
      </w:r>
      <w:r>
        <w:rPr>
          <w:rFonts w:ascii="Times New Roman" w:hAnsi="Times New Roman" w:cs="Times New Roman"/>
          <w:sz w:val="28"/>
          <w:szCs w:val="28"/>
        </w:rPr>
        <w:t>running</w:t>
      </w:r>
      <w:r w:rsidRPr="001638F5">
        <w:rPr>
          <w:rFonts w:ascii="Times New Roman" w:hAnsi="Times New Roman" w:cs="Times New Roman"/>
          <w:sz w:val="28"/>
          <w:szCs w:val="28"/>
        </w:rPr>
        <w:t xml:space="preserve"> a free </w:t>
      </w:r>
      <w:r>
        <w:rPr>
          <w:rFonts w:ascii="Times New Roman" w:hAnsi="Times New Roman" w:cs="Times New Roman"/>
          <w:sz w:val="28"/>
          <w:szCs w:val="28"/>
        </w:rPr>
        <w:t xml:space="preserve">online </w:t>
      </w:r>
      <w:r w:rsidRPr="001638F5">
        <w:rPr>
          <w:rFonts w:ascii="Times New Roman" w:hAnsi="Times New Roman" w:cs="Times New Roman"/>
          <w:sz w:val="28"/>
          <w:szCs w:val="28"/>
        </w:rPr>
        <w:t>workshop</w:t>
      </w:r>
      <w:r>
        <w:rPr>
          <w:rFonts w:ascii="Times New Roman" w:hAnsi="Times New Roman" w:cs="Times New Roman"/>
          <w:sz w:val="28"/>
          <w:szCs w:val="28"/>
        </w:rPr>
        <w:t>,</w:t>
      </w:r>
      <w:r w:rsidRPr="001638F5">
        <w:rPr>
          <w:rFonts w:ascii="Times New Roman" w:hAnsi="Times New Roman" w:cs="Times New Roman"/>
          <w:sz w:val="28"/>
          <w:szCs w:val="28"/>
        </w:rPr>
        <w:t xml:space="preserve"> “How to Use Food to Rebalance Your Hormones</w:t>
      </w:r>
      <w:r>
        <w:rPr>
          <w:rFonts w:ascii="Times New Roman" w:hAnsi="Times New Roman" w:cs="Times New Roman"/>
          <w:sz w:val="28"/>
          <w:szCs w:val="28"/>
        </w:rPr>
        <w:t>,</w:t>
      </w:r>
      <w:r w:rsidRPr="001638F5">
        <w:rPr>
          <w:rFonts w:ascii="Times New Roman" w:hAnsi="Times New Roman" w:cs="Times New Roman"/>
          <w:sz w:val="28"/>
          <w:szCs w:val="28"/>
        </w:rPr>
        <w:t xml:space="preserve">” on </w:t>
      </w:r>
      <w:r w:rsidR="00356D71">
        <w:rPr>
          <w:rFonts w:ascii="Times New Roman" w:hAnsi="Times New Roman" w:cs="Times New Roman"/>
          <w:sz w:val="28"/>
          <w:szCs w:val="28"/>
        </w:rPr>
        <w:t>March 12</w:t>
      </w:r>
      <w:r w:rsidR="00356D71" w:rsidRPr="00356D71">
        <w:rPr>
          <w:rFonts w:ascii="Times New Roman" w:hAnsi="Times New Roman" w:cs="Times New Roman"/>
          <w:sz w:val="28"/>
          <w:szCs w:val="28"/>
          <w:vertAlign w:val="superscript"/>
        </w:rPr>
        <w:t>th</w:t>
      </w:r>
      <w:r w:rsidR="00356D71">
        <w:rPr>
          <w:rFonts w:ascii="Times New Roman" w:hAnsi="Times New Roman" w:cs="Times New Roman"/>
          <w:sz w:val="28"/>
          <w:szCs w:val="28"/>
        </w:rPr>
        <w:t>, 2016</w:t>
      </w:r>
      <w:r w:rsidRPr="001638F5">
        <w:rPr>
          <w:rFonts w:ascii="Times New Roman" w:hAnsi="Times New Roman" w:cs="Times New Roman"/>
          <w:sz w:val="28"/>
          <w:szCs w:val="28"/>
        </w:rPr>
        <w:t xml:space="preserve">. To reserve a free spot, go to </w:t>
      </w:r>
      <w:r w:rsidRPr="001638F5">
        <w:rPr>
          <w:rFonts w:ascii="Times New Roman" w:hAnsi="Times New Roman" w:cs="Times New Roman"/>
          <w:sz w:val="28"/>
          <w:szCs w:val="28"/>
          <w:highlight w:val="yellow"/>
        </w:rPr>
        <w:t>[your affiliate link here].</w:t>
      </w:r>
      <w:r w:rsidRPr="001638F5">
        <w:rPr>
          <w:rFonts w:ascii="Times New Roman" w:hAnsi="Times New Roman" w:cs="Times New Roman"/>
          <w:sz w:val="28"/>
          <w:szCs w:val="28"/>
        </w:rPr>
        <w:t xml:space="preserve"> </w:t>
      </w:r>
      <w:r w:rsidR="00CD698C">
        <w:rPr>
          <w:rFonts w:ascii="Times New Roman" w:hAnsi="Times New Roman" w:cs="Times New Roman"/>
          <w:sz w:val="28"/>
          <w:szCs w:val="28"/>
        </w:rPr>
        <w:t xml:space="preserve">The virtual seats are limited and her workshops tend to fill up quickly, so hurry. </w:t>
      </w:r>
    </w:p>
    <w:p w:rsidR="00A7490A" w:rsidRPr="001638F5" w:rsidRDefault="00A7490A">
      <w:pPr>
        <w:rPr>
          <w:rFonts w:ascii="Times New Roman" w:hAnsi="Times New Roman" w:cs="Times New Roman"/>
          <w:sz w:val="28"/>
          <w:szCs w:val="28"/>
        </w:rPr>
      </w:pPr>
    </w:p>
    <w:p w:rsidR="00A7490A" w:rsidRPr="001638F5" w:rsidRDefault="00A7490A">
      <w:pPr>
        <w:rPr>
          <w:rFonts w:ascii="Times New Roman" w:hAnsi="Times New Roman" w:cs="Times New Roman"/>
          <w:sz w:val="28"/>
          <w:szCs w:val="28"/>
        </w:rPr>
      </w:pPr>
    </w:p>
    <w:p w:rsidR="00A7490A" w:rsidRPr="001638F5" w:rsidRDefault="00A7490A" w:rsidP="00A7490A">
      <w:pPr>
        <w:rPr>
          <w:rFonts w:ascii="Times New Roman" w:hAnsi="Times New Roman" w:cs="Times New Roman"/>
          <w:color w:val="7F7F7F" w:themeColor="text1" w:themeTint="80"/>
          <w:sz w:val="28"/>
          <w:szCs w:val="28"/>
          <w:u w:val="single"/>
        </w:rPr>
      </w:pPr>
      <w:r w:rsidRPr="001638F5">
        <w:rPr>
          <w:rFonts w:ascii="Times New Roman" w:hAnsi="Times New Roman" w:cs="Times New Roman"/>
          <w:color w:val="7F7F7F" w:themeColor="text1" w:themeTint="80"/>
          <w:sz w:val="28"/>
          <w:szCs w:val="28"/>
          <w:u w:val="single"/>
        </w:rPr>
        <w:t>Medical References</w:t>
      </w:r>
    </w:p>
    <w:p w:rsidR="00A7490A" w:rsidRPr="001638F5" w:rsidRDefault="00A7490A" w:rsidP="00A7490A">
      <w:pPr>
        <w:rPr>
          <w:rFonts w:ascii="Times New Roman" w:hAnsi="Times New Roman" w:cs="Times New Roman"/>
          <w:color w:val="7F7F7F" w:themeColor="text1" w:themeTint="80"/>
          <w:sz w:val="28"/>
          <w:szCs w:val="28"/>
        </w:rPr>
      </w:pPr>
      <w:r w:rsidRPr="001638F5">
        <w:rPr>
          <w:rFonts w:ascii="Times New Roman" w:hAnsi="Times New Roman" w:cs="Times New Roman"/>
          <w:color w:val="7F7F7F" w:themeColor="text1" w:themeTint="80"/>
          <w:sz w:val="28"/>
          <w:szCs w:val="28"/>
        </w:rPr>
        <w:t xml:space="preserve">“Zinc induced changes in the progesterone binding properties of the human </w:t>
      </w:r>
      <w:proofErr w:type="spellStart"/>
      <w:r w:rsidRPr="001638F5">
        <w:rPr>
          <w:rFonts w:ascii="Times New Roman" w:hAnsi="Times New Roman" w:cs="Times New Roman"/>
          <w:color w:val="7F7F7F" w:themeColor="text1" w:themeTint="80"/>
          <w:sz w:val="28"/>
          <w:szCs w:val="28"/>
        </w:rPr>
        <w:t>endometrium</w:t>
      </w:r>
      <w:proofErr w:type="spellEnd"/>
      <w:r>
        <w:rPr>
          <w:rFonts w:ascii="Times New Roman" w:hAnsi="Times New Roman" w:cs="Times New Roman"/>
          <w:color w:val="7F7F7F" w:themeColor="text1" w:themeTint="80"/>
          <w:sz w:val="28"/>
          <w:szCs w:val="28"/>
        </w:rPr>
        <w:t>,</w:t>
      </w:r>
      <w:r w:rsidRPr="001638F5">
        <w:rPr>
          <w:rFonts w:ascii="Times New Roman" w:hAnsi="Times New Roman" w:cs="Times New Roman"/>
          <w:color w:val="7F7F7F" w:themeColor="text1" w:themeTint="80"/>
          <w:sz w:val="28"/>
          <w:szCs w:val="28"/>
        </w:rPr>
        <w:t xml:space="preserve">” European Society of Endocrinology </w:t>
      </w:r>
    </w:p>
    <w:p w:rsidR="00A7490A" w:rsidRPr="001638F5" w:rsidRDefault="00A7490A" w:rsidP="00A7490A">
      <w:pPr>
        <w:rPr>
          <w:rFonts w:ascii="Times New Roman" w:hAnsi="Times New Roman" w:cs="Times New Roman"/>
          <w:color w:val="7F7F7F" w:themeColor="text1" w:themeTint="80"/>
          <w:sz w:val="28"/>
          <w:szCs w:val="28"/>
        </w:rPr>
      </w:pPr>
      <w:r w:rsidRPr="001638F5">
        <w:rPr>
          <w:rFonts w:ascii="Times New Roman" w:hAnsi="Times New Roman" w:cs="Times New Roman"/>
          <w:color w:val="7F7F7F" w:themeColor="text1" w:themeTint="80"/>
          <w:sz w:val="28"/>
          <w:szCs w:val="28"/>
        </w:rPr>
        <w:t>“Effect of dl-α-tocopherol acetate on progesterone metabolism</w:t>
      </w:r>
      <w:r>
        <w:rPr>
          <w:rFonts w:ascii="Times New Roman" w:hAnsi="Times New Roman" w:cs="Times New Roman"/>
          <w:color w:val="7F7F7F" w:themeColor="text1" w:themeTint="80"/>
          <w:sz w:val="28"/>
          <w:szCs w:val="28"/>
        </w:rPr>
        <w:t>,</w:t>
      </w:r>
      <w:r w:rsidRPr="001638F5">
        <w:rPr>
          <w:rFonts w:ascii="Times New Roman" w:hAnsi="Times New Roman" w:cs="Times New Roman"/>
          <w:color w:val="7F7F7F" w:themeColor="text1" w:themeTint="80"/>
          <w:sz w:val="28"/>
          <w:szCs w:val="28"/>
        </w:rPr>
        <w:t xml:space="preserve">” Journal of Clinical Endocrinology &amp; Metabolism </w:t>
      </w:r>
    </w:p>
    <w:p w:rsidR="00A7490A" w:rsidRPr="001638F5" w:rsidRDefault="00A7490A" w:rsidP="00A7490A">
      <w:pPr>
        <w:rPr>
          <w:rFonts w:ascii="Times New Roman" w:hAnsi="Times New Roman" w:cs="Times New Roman"/>
          <w:color w:val="7F7F7F" w:themeColor="text1" w:themeTint="80"/>
          <w:sz w:val="28"/>
          <w:szCs w:val="28"/>
        </w:rPr>
      </w:pPr>
      <w:r w:rsidRPr="001638F5">
        <w:rPr>
          <w:rFonts w:ascii="Times New Roman" w:hAnsi="Times New Roman" w:cs="Times New Roman"/>
          <w:color w:val="7F7F7F" w:themeColor="text1" w:themeTint="80"/>
          <w:sz w:val="28"/>
          <w:szCs w:val="28"/>
        </w:rPr>
        <w:t>“Effect of dietary components, including lignans and phytoestrogens, on enterohepatic circulation and liver metabolism of estrogens and on sex hormone binding globulin (SHBG)</w:t>
      </w:r>
      <w:r>
        <w:rPr>
          <w:rFonts w:ascii="Times New Roman" w:hAnsi="Times New Roman" w:cs="Times New Roman"/>
          <w:color w:val="7F7F7F" w:themeColor="text1" w:themeTint="80"/>
          <w:sz w:val="28"/>
          <w:szCs w:val="28"/>
        </w:rPr>
        <w:t>,</w:t>
      </w:r>
      <w:r w:rsidRPr="001638F5">
        <w:rPr>
          <w:rFonts w:ascii="Times New Roman" w:hAnsi="Times New Roman" w:cs="Times New Roman"/>
          <w:color w:val="7F7F7F" w:themeColor="text1" w:themeTint="80"/>
          <w:sz w:val="28"/>
          <w:szCs w:val="28"/>
        </w:rPr>
        <w:t xml:space="preserve">” Journal of Steroid Biochemistry </w:t>
      </w:r>
    </w:p>
    <w:p w:rsidR="00A7490A" w:rsidRPr="001638F5" w:rsidRDefault="00A7490A" w:rsidP="00A7490A">
      <w:pPr>
        <w:rPr>
          <w:rFonts w:ascii="Times New Roman" w:hAnsi="Times New Roman" w:cs="Times New Roman"/>
          <w:color w:val="7F7F7F" w:themeColor="text1" w:themeTint="80"/>
          <w:sz w:val="28"/>
          <w:szCs w:val="28"/>
        </w:rPr>
      </w:pPr>
      <w:r w:rsidRPr="001638F5">
        <w:rPr>
          <w:rFonts w:ascii="Times New Roman" w:hAnsi="Times New Roman" w:cs="Times New Roman"/>
          <w:color w:val="7F7F7F" w:themeColor="text1" w:themeTint="80"/>
          <w:sz w:val="28"/>
          <w:szCs w:val="28"/>
        </w:rPr>
        <w:t>“Effects of phytoestrogen extracts isolated from pumpkin seeds on estradiol production and ER/PR expression in breast cancer and trophoblast tumor cells</w:t>
      </w:r>
      <w:r>
        <w:rPr>
          <w:rFonts w:ascii="Times New Roman" w:hAnsi="Times New Roman" w:cs="Times New Roman"/>
          <w:color w:val="7F7F7F" w:themeColor="text1" w:themeTint="80"/>
          <w:sz w:val="28"/>
          <w:szCs w:val="28"/>
        </w:rPr>
        <w:t>,</w:t>
      </w:r>
      <w:r w:rsidRPr="001638F5">
        <w:rPr>
          <w:rFonts w:ascii="Times New Roman" w:hAnsi="Times New Roman" w:cs="Times New Roman"/>
          <w:color w:val="7F7F7F" w:themeColor="text1" w:themeTint="80"/>
          <w:sz w:val="28"/>
          <w:szCs w:val="28"/>
        </w:rPr>
        <w:t xml:space="preserve">” Nutrition and Cancer, Taylor Francis Group. </w:t>
      </w:r>
    </w:p>
    <w:p w:rsidR="00A7490A" w:rsidRPr="001638F5" w:rsidRDefault="00A7490A" w:rsidP="00A7490A">
      <w:pPr>
        <w:rPr>
          <w:rFonts w:ascii="Times New Roman" w:hAnsi="Times New Roman" w:cs="Times New Roman"/>
          <w:color w:val="7F7F7F" w:themeColor="text1" w:themeTint="80"/>
          <w:sz w:val="28"/>
          <w:szCs w:val="28"/>
        </w:rPr>
      </w:pPr>
      <w:r w:rsidRPr="001638F5">
        <w:rPr>
          <w:rFonts w:ascii="Times New Roman" w:hAnsi="Times New Roman" w:cs="Times New Roman"/>
          <w:color w:val="7F7F7F" w:themeColor="text1" w:themeTint="80"/>
          <w:sz w:val="28"/>
          <w:szCs w:val="28"/>
        </w:rPr>
        <w:t xml:space="preserve">“Phytoestrogens: the “natural” selective estrogen receptor modulators?” European Journal of Gynecology and Reproductive Biology </w:t>
      </w:r>
    </w:p>
    <w:p w:rsidR="00A7490A" w:rsidRPr="00A73CD0" w:rsidRDefault="00A7490A">
      <w:pPr>
        <w:rPr>
          <w:rFonts w:ascii="Source Sans Pro" w:hAnsi="Source Sans Pro"/>
        </w:rPr>
      </w:pPr>
    </w:p>
    <w:bookmarkEnd w:id="0"/>
    <w:bookmarkEnd w:id="1"/>
    <w:sectPr w:rsidR="00A7490A" w:rsidRPr="00A73CD0" w:rsidSect="00A7490A">
      <w:type w:val="continuous"/>
      <w:pgSz w:w="11900" w:h="16840"/>
      <w:pgMar w:top="805" w:right="2160" w:bottom="272" w:left="2160" w:gutter="0"/>
      <w:cols w:space="708"/>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egoe UI">
    <w:altName w:val="Cambria"/>
    <w:charset w:val="00"/>
    <w:family w:val="swiss"/>
    <w:pitch w:val="variable"/>
    <w:sig w:usb0="E4002EFF" w:usb1="C000E47F" w:usb2="00000009" w:usb3="00000000" w:csb0="000001FF" w:csb1="00000000"/>
  </w:font>
  <w:font w:name="Source Sans Pro">
    <w:panose1 w:val="020B0503030403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rsids>
    <w:rsidRoot w:val="003605DE"/>
    <w:rsid w:val="00021AF0"/>
    <w:rsid w:val="001A02B6"/>
    <w:rsid w:val="00247BEC"/>
    <w:rsid w:val="00356D71"/>
    <w:rsid w:val="003605DE"/>
    <w:rsid w:val="00462B88"/>
    <w:rsid w:val="00463242"/>
    <w:rsid w:val="00563278"/>
    <w:rsid w:val="005757BF"/>
    <w:rsid w:val="00586CC6"/>
    <w:rsid w:val="005A0509"/>
    <w:rsid w:val="00613380"/>
    <w:rsid w:val="00860AB0"/>
    <w:rsid w:val="008808E0"/>
    <w:rsid w:val="00A01B91"/>
    <w:rsid w:val="00A405A0"/>
    <w:rsid w:val="00A7490A"/>
    <w:rsid w:val="00CA4712"/>
    <w:rsid w:val="00CD698C"/>
    <w:rsid w:val="00DA5B77"/>
    <w:rsid w:val="00E92395"/>
    <w:rsid w:val="00FD3975"/>
    <w:rsid w:val="00FF1196"/>
  </w:rsids>
  <m:mathPr>
    <m:mathFont m:val="Raleway Regular"/>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0" w:defQFormat="0" w:count="276">
    <w:lsdException w:name="Normal" w:semiHidden="0" w:qFormat="1"/>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605D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3605DE"/>
    <w:rPr>
      <w:color w:val="0000FF" w:themeColor="hyperlink"/>
      <w:u w:val="single"/>
    </w:rPr>
  </w:style>
  <w:style w:type="paragraph" w:styleId="NormalWeb">
    <w:name w:val="Normal (Web)"/>
    <w:basedOn w:val="Normal"/>
    <w:uiPriority w:val="99"/>
    <w:rsid w:val="007262B5"/>
    <w:pPr>
      <w:spacing w:beforeLines="1" w:afterLines="1"/>
    </w:pPr>
    <w:rPr>
      <w:rFonts w:ascii="Times" w:hAnsi="Times" w:cs="Times New Roman"/>
      <w:sz w:val="20"/>
      <w:szCs w:val="20"/>
    </w:rPr>
  </w:style>
  <w:style w:type="character" w:styleId="CommentReference">
    <w:name w:val="annotation reference"/>
    <w:basedOn w:val="DefaultParagraphFont"/>
    <w:semiHidden/>
    <w:unhideWhenUsed/>
    <w:rsid w:val="00F205FF"/>
    <w:rPr>
      <w:sz w:val="16"/>
      <w:szCs w:val="16"/>
    </w:rPr>
  </w:style>
  <w:style w:type="paragraph" w:styleId="CommentText">
    <w:name w:val="annotation text"/>
    <w:basedOn w:val="Normal"/>
    <w:link w:val="CommentTextChar"/>
    <w:semiHidden/>
    <w:unhideWhenUsed/>
    <w:rsid w:val="00F205FF"/>
    <w:rPr>
      <w:sz w:val="20"/>
      <w:szCs w:val="20"/>
    </w:rPr>
  </w:style>
  <w:style w:type="character" w:customStyle="1" w:styleId="CommentTextChar">
    <w:name w:val="Comment Text Char"/>
    <w:basedOn w:val="DefaultParagraphFont"/>
    <w:link w:val="CommentText"/>
    <w:semiHidden/>
    <w:rsid w:val="00F205FF"/>
    <w:rPr>
      <w:sz w:val="20"/>
      <w:szCs w:val="20"/>
    </w:rPr>
  </w:style>
  <w:style w:type="paragraph" w:styleId="CommentSubject">
    <w:name w:val="annotation subject"/>
    <w:basedOn w:val="CommentText"/>
    <w:next w:val="CommentText"/>
    <w:link w:val="CommentSubjectChar"/>
    <w:semiHidden/>
    <w:unhideWhenUsed/>
    <w:rsid w:val="00F205FF"/>
    <w:rPr>
      <w:b/>
      <w:bCs/>
    </w:rPr>
  </w:style>
  <w:style w:type="character" w:customStyle="1" w:styleId="CommentSubjectChar">
    <w:name w:val="Comment Subject Char"/>
    <w:basedOn w:val="CommentTextChar"/>
    <w:link w:val="CommentSubject"/>
    <w:semiHidden/>
    <w:rsid w:val="00F205FF"/>
    <w:rPr>
      <w:b/>
      <w:bCs/>
      <w:sz w:val="20"/>
      <w:szCs w:val="20"/>
    </w:rPr>
  </w:style>
  <w:style w:type="paragraph" w:styleId="BalloonText">
    <w:name w:val="Balloon Text"/>
    <w:basedOn w:val="Normal"/>
    <w:link w:val="BalloonTextChar"/>
    <w:semiHidden/>
    <w:unhideWhenUsed/>
    <w:rsid w:val="00F205FF"/>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205FF"/>
    <w:rPr>
      <w:rFonts w:ascii="Segoe UI" w:hAnsi="Segoe UI" w:cs="Segoe UI"/>
      <w:sz w:val="18"/>
      <w:szCs w:val="18"/>
    </w:rPr>
  </w:style>
  <w:style w:type="paragraph" w:styleId="Revision">
    <w:name w:val="Revision"/>
    <w:hidden/>
    <w:semiHidden/>
    <w:rsid w:val="007F6C4F"/>
    <w:pPr>
      <w:spacing w:after="0"/>
    </w:pPr>
  </w:style>
</w:styles>
</file>

<file path=word/webSettings.xml><?xml version="1.0" encoding="utf-8"?>
<w:webSettings xmlns:r="http://schemas.openxmlformats.org/officeDocument/2006/relationships" xmlns:w="http://schemas.openxmlformats.org/wordprocessingml/2006/main">
  <w:divs>
    <w:div w:id="60058176">
      <w:bodyDiv w:val="1"/>
      <w:marLeft w:val="0"/>
      <w:marRight w:val="0"/>
      <w:marTop w:val="0"/>
      <w:marBottom w:val="0"/>
      <w:divBdr>
        <w:top w:val="none" w:sz="0" w:space="0" w:color="auto"/>
        <w:left w:val="none" w:sz="0" w:space="0" w:color="auto"/>
        <w:bottom w:val="none" w:sz="0" w:space="0" w:color="auto"/>
        <w:right w:val="none" w:sz="0" w:space="0" w:color="auto"/>
      </w:divBdr>
      <w:divsChild>
        <w:div w:id="1015573073">
          <w:marLeft w:val="547"/>
          <w:marRight w:val="0"/>
          <w:marTop w:val="0"/>
          <w:marBottom w:val="0"/>
          <w:divBdr>
            <w:top w:val="none" w:sz="0" w:space="0" w:color="auto"/>
            <w:left w:val="none" w:sz="0" w:space="0" w:color="auto"/>
            <w:bottom w:val="none" w:sz="0" w:space="0" w:color="auto"/>
            <w:right w:val="none" w:sz="0" w:space="0" w:color="auto"/>
          </w:divBdr>
        </w:div>
        <w:div w:id="1043407022">
          <w:marLeft w:val="547"/>
          <w:marRight w:val="0"/>
          <w:marTop w:val="0"/>
          <w:marBottom w:val="0"/>
          <w:divBdr>
            <w:top w:val="none" w:sz="0" w:space="0" w:color="auto"/>
            <w:left w:val="none" w:sz="0" w:space="0" w:color="auto"/>
            <w:bottom w:val="none" w:sz="0" w:space="0" w:color="auto"/>
            <w:right w:val="none" w:sz="0" w:space="0" w:color="auto"/>
          </w:divBdr>
        </w:div>
        <w:div w:id="928932274">
          <w:marLeft w:val="547"/>
          <w:marRight w:val="0"/>
          <w:marTop w:val="0"/>
          <w:marBottom w:val="0"/>
          <w:divBdr>
            <w:top w:val="none" w:sz="0" w:space="0" w:color="auto"/>
            <w:left w:val="none" w:sz="0" w:space="0" w:color="auto"/>
            <w:bottom w:val="none" w:sz="0" w:space="0" w:color="auto"/>
            <w:right w:val="none" w:sz="0" w:space="0" w:color="auto"/>
          </w:divBdr>
        </w:div>
        <w:div w:id="8063887">
          <w:marLeft w:val="547"/>
          <w:marRight w:val="0"/>
          <w:marTop w:val="0"/>
          <w:marBottom w:val="0"/>
          <w:divBdr>
            <w:top w:val="none" w:sz="0" w:space="0" w:color="auto"/>
            <w:left w:val="none" w:sz="0" w:space="0" w:color="auto"/>
            <w:bottom w:val="none" w:sz="0" w:space="0" w:color="auto"/>
            <w:right w:val="none" w:sz="0" w:space="0" w:color="auto"/>
          </w:divBdr>
        </w:div>
      </w:divsChild>
    </w:div>
    <w:div w:id="768086602">
      <w:bodyDiv w:val="1"/>
      <w:marLeft w:val="0"/>
      <w:marRight w:val="0"/>
      <w:marTop w:val="0"/>
      <w:marBottom w:val="0"/>
      <w:divBdr>
        <w:top w:val="none" w:sz="0" w:space="0" w:color="auto"/>
        <w:left w:val="none" w:sz="0" w:space="0" w:color="auto"/>
        <w:bottom w:val="none" w:sz="0" w:space="0" w:color="auto"/>
        <w:right w:val="none" w:sz="0" w:space="0" w:color="auto"/>
      </w:divBdr>
      <w:divsChild>
        <w:div w:id="90586187">
          <w:marLeft w:val="0"/>
          <w:marRight w:val="0"/>
          <w:marTop w:val="0"/>
          <w:marBottom w:val="0"/>
          <w:divBdr>
            <w:top w:val="none" w:sz="0" w:space="0" w:color="auto"/>
            <w:left w:val="none" w:sz="0" w:space="0" w:color="auto"/>
            <w:bottom w:val="none" w:sz="0" w:space="0" w:color="auto"/>
            <w:right w:val="none" w:sz="0" w:space="0" w:color="auto"/>
          </w:divBdr>
          <w:divsChild>
            <w:div w:id="344018693">
              <w:marLeft w:val="0"/>
              <w:marRight w:val="0"/>
              <w:marTop w:val="0"/>
              <w:marBottom w:val="0"/>
              <w:divBdr>
                <w:top w:val="none" w:sz="0" w:space="0" w:color="auto"/>
                <w:left w:val="none" w:sz="0" w:space="0" w:color="auto"/>
                <w:bottom w:val="none" w:sz="0" w:space="0" w:color="auto"/>
                <w:right w:val="none" w:sz="0" w:space="0" w:color="auto"/>
              </w:divBdr>
              <w:divsChild>
                <w:div w:id="11566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36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s://www.hormonesbalance.com/wp-content/uploads/2015/03/Seed-rotation-CFB.pdf" TargetMode="External"/><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1249</Words>
  <Characters>7121</Characters>
  <Application>Microsoft Macintosh Word</Application>
  <DocSecurity>0</DocSecurity>
  <Lines>59</Lines>
  <Paragraphs>14</Paragraphs>
  <ScaleCrop>false</ScaleCrop>
  <Company/>
  <LinksUpToDate>false</LinksUpToDate>
  <CharactersWithSpaces>8745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Wszelaki</dc:creator>
  <cp:keywords/>
  <cp:lastModifiedBy>Magdalena Wszelaki</cp:lastModifiedBy>
  <cp:revision>6</cp:revision>
  <dcterms:created xsi:type="dcterms:W3CDTF">2015-03-28T02:23:00Z</dcterms:created>
  <dcterms:modified xsi:type="dcterms:W3CDTF">2016-02-15T18:27:00Z</dcterms:modified>
</cp:coreProperties>
</file>